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76945" w14:textId="77777777" w:rsidR="000F1358" w:rsidRDefault="000F1358">
      <w:pPr>
        <w:spacing w:line="360" w:lineRule="auto"/>
        <w:jc w:val="center"/>
        <w:rPr>
          <w:sz w:val="44"/>
          <w:szCs w:val="44"/>
          <w:lang w:eastAsia="zh-CN"/>
        </w:rPr>
      </w:pPr>
    </w:p>
    <w:p w14:paraId="5C3E3C47" w14:textId="77777777" w:rsidR="000F1358" w:rsidRDefault="000F1358">
      <w:pPr>
        <w:pStyle w:val="2"/>
        <w:rPr>
          <w:lang w:eastAsia="zh-CN"/>
        </w:rPr>
      </w:pPr>
    </w:p>
    <w:p w14:paraId="5A9B632E" w14:textId="77777777" w:rsidR="000F1358" w:rsidRDefault="00000000">
      <w:pPr>
        <w:spacing w:line="360" w:lineRule="auto"/>
        <w:ind w:left="2723"/>
        <w:rPr>
          <w:rFonts w:ascii="黑体" w:eastAsia="黑体" w:hAnsi="黑体" w:cs="黑体" w:hint="eastAsia"/>
          <w:sz w:val="72"/>
          <w:szCs w:val="72"/>
          <w:lang w:eastAsia="zh-CN"/>
        </w:rPr>
      </w:pPr>
      <w:r>
        <w:rPr>
          <w:rFonts w:ascii="黑体" w:eastAsia="黑体" w:hAnsi="黑体" w:cs="黑体" w:hint="eastAsia"/>
          <w:sz w:val="72"/>
          <w:szCs w:val="72"/>
          <w:lang w:eastAsia="zh-CN"/>
        </w:rPr>
        <w:t>质</w:t>
      </w:r>
      <w:r>
        <w:rPr>
          <w:rFonts w:ascii="黑体" w:eastAsia="黑体" w:hAnsi="黑体" w:cs="黑体" w:hint="eastAsia"/>
          <w:spacing w:val="-3"/>
          <w:sz w:val="72"/>
          <w:szCs w:val="72"/>
          <w:lang w:eastAsia="zh-CN"/>
        </w:rPr>
        <w:t>量</w:t>
      </w:r>
      <w:r>
        <w:rPr>
          <w:rFonts w:ascii="黑体" w:eastAsia="黑体" w:hAnsi="黑体" w:cs="黑体" w:hint="eastAsia"/>
          <w:sz w:val="72"/>
          <w:szCs w:val="72"/>
          <w:lang w:eastAsia="zh-CN"/>
        </w:rPr>
        <w:t>诚信报告</w:t>
      </w:r>
    </w:p>
    <w:p w14:paraId="1638D16D" w14:textId="77777777" w:rsidR="000F1358" w:rsidRDefault="000F1358">
      <w:pPr>
        <w:jc w:val="center"/>
        <w:rPr>
          <w:sz w:val="44"/>
          <w:szCs w:val="44"/>
          <w:lang w:eastAsia="zh-CN"/>
        </w:rPr>
      </w:pPr>
    </w:p>
    <w:p w14:paraId="1CC703CA" w14:textId="77777777" w:rsidR="000F1358" w:rsidRDefault="000F1358">
      <w:pPr>
        <w:jc w:val="center"/>
        <w:rPr>
          <w:sz w:val="44"/>
          <w:szCs w:val="44"/>
          <w:lang w:eastAsia="zh-CN"/>
        </w:rPr>
      </w:pPr>
    </w:p>
    <w:p w14:paraId="19E910E9" w14:textId="77777777" w:rsidR="000F1358" w:rsidRDefault="000F1358">
      <w:pPr>
        <w:rPr>
          <w:sz w:val="44"/>
          <w:szCs w:val="44"/>
          <w:lang w:eastAsia="zh-CN"/>
        </w:rPr>
      </w:pPr>
    </w:p>
    <w:p w14:paraId="1D3A7AC9" w14:textId="77777777" w:rsidR="000F1358" w:rsidRDefault="000F1358">
      <w:pPr>
        <w:jc w:val="center"/>
        <w:rPr>
          <w:sz w:val="44"/>
          <w:szCs w:val="44"/>
          <w:lang w:eastAsia="zh-CN"/>
        </w:rPr>
      </w:pPr>
    </w:p>
    <w:p w14:paraId="69C37A28" w14:textId="77777777" w:rsidR="00D0305D" w:rsidRPr="00D0305D" w:rsidRDefault="00D0305D" w:rsidP="00D0305D">
      <w:pPr>
        <w:spacing w:line="360" w:lineRule="auto"/>
        <w:jc w:val="center"/>
        <w:rPr>
          <w:b/>
          <w:sz w:val="48"/>
          <w:szCs w:val="48"/>
          <w:lang w:eastAsia="zh-CN"/>
        </w:rPr>
      </w:pPr>
    </w:p>
    <w:p w14:paraId="07703C91" w14:textId="77777777" w:rsidR="00D0305D" w:rsidRDefault="00D0305D" w:rsidP="00D0305D">
      <w:pPr>
        <w:spacing w:line="360" w:lineRule="auto"/>
        <w:jc w:val="center"/>
        <w:rPr>
          <w:b/>
          <w:sz w:val="48"/>
          <w:szCs w:val="48"/>
          <w:lang w:eastAsia="zh-CN"/>
        </w:rPr>
      </w:pPr>
      <w:r w:rsidRPr="00D0305D">
        <w:rPr>
          <w:rFonts w:hint="eastAsia"/>
          <w:b/>
          <w:sz w:val="48"/>
          <w:szCs w:val="48"/>
          <w:lang w:eastAsia="zh-CN"/>
        </w:rPr>
        <w:t>浙江罗速设备制造有限公司</w:t>
      </w:r>
    </w:p>
    <w:p w14:paraId="7C9ECDBB" w14:textId="679FA55A" w:rsidR="000F1358" w:rsidRDefault="00000000" w:rsidP="00D0305D">
      <w:pPr>
        <w:spacing w:line="360" w:lineRule="auto"/>
        <w:jc w:val="center"/>
        <w:rPr>
          <w:rFonts w:ascii="楷体" w:eastAsia="楷体" w:hAnsi="楷体" w:hint="eastAsia"/>
          <w:sz w:val="48"/>
          <w:szCs w:val="44"/>
        </w:rPr>
      </w:pPr>
      <w:r>
        <w:rPr>
          <w:rFonts w:ascii="楷体" w:eastAsia="楷体" w:hAnsi="楷体" w:hint="eastAsia"/>
          <w:sz w:val="48"/>
          <w:szCs w:val="44"/>
          <w:lang w:eastAsia="zh-CN"/>
        </w:rPr>
        <w:t>202</w:t>
      </w:r>
      <w:r w:rsidR="005E7035">
        <w:rPr>
          <w:rFonts w:ascii="楷体" w:eastAsia="楷体" w:hAnsi="楷体" w:hint="eastAsia"/>
          <w:sz w:val="48"/>
          <w:szCs w:val="44"/>
          <w:lang w:eastAsia="zh-CN"/>
        </w:rPr>
        <w:t>5</w:t>
      </w:r>
      <w:r>
        <w:rPr>
          <w:rFonts w:ascii="楷体" w:eastAsia="楷体" w:hAnsi="楷体" w:hint="eastAsia"/>
          <w:sz w:val="48"/>
          <w:szCs w:val="44"/>
          <w:lang w:eastAsia="zh-CN"/>
        </w:rPr>
        <w:t>年1月</w:t>
      </w:r>
    </w:p>
    <w:p w14:paraId="73478C78" w14:textId="77777777" w:rsidR="000F1358" w:rsidRDefault="000F1358">
      <w:pPr>
        <w:spacing w:line="360" w:lineRule="auto"/>
        <w:jc w:val="center"/>
        <w:rPr>
          <w:rFonts w:ascii="楷体" w:eastAsia="楷体" w:hAnsi="楷体" w:hint="eastAsia"/>
          <w:sz w:val="48"/>
          <w:szCs w:val="44"/>
          <w:lang w:eastAsia="zh-CN"/>
        </w:rPr>
      </w:pPr>
    </w:p>
    <w:p w14:paraId="1AE4DC72" w14:textId="77777777" w:rsidR="000F1358" w:rsidRDefault="000F1358">
      <w:pPr>
        <w:spacing w:line="360" w:lineRule="auto"/>
        <w:jc w:val="center"/>
        <w:rPr>
          <w:rFonts w:ascii="楷体" w:eastAsia="楷体" w:hAnsi="楷体" w:hint="eastAsia"/>
          <w:sz w:val="48"/>
          <w:szCs w:val="44"/>
          <w:lang w:eastAsia="zh-CN"/>
        </w:rPr>
      </w:pPr>
    </w:p>
    <w:p w14:paraId="58E9B6D6" w14:textId="77777777" w:rsidR="000F1358" w:rsidRDefault="000F1358">
      <w:pPr>
        <w:jc w:val="center"/>
        <w:rPr>
          <w:rFonts w:ascii="楷体" w:eastAsia="楷体" w:hAnsi="楷体" w:hint="eastAsia"/>
          <w:sz w:val="48"/>
          <w:szCs w:val="44"/>
          <w:lang w:eastAsia="zh-CN"/>
        </w:rPr>
      </w:pPr>
    </w:p>
    <w:p w14:paraId="19181D24" w14:textId="77777777" w:rsidR="000F1358" w:rsidRDefault="000F1358">
      <w:pPr>
        <w:jc w:val="center"/>
        <w:rPr>
          <w:rFonts w:ascii="楷体" w:eastAsia="楷体" w:hAnsi="楷体" w:hint="eastAsia"/>
          <w:sz w:val="48"/>
          <w:szCs w:val="44"/>
          <w:lang w:eastAsia="zh-CN"/>
        </w:rPr>
      </w:pPr>
    </w:p>
    <w:p w14:paraId="4D22A90C" w14:textId="77777777" w:rsidR="000F1358" w:rsidRDefault="000F1358">
      <w:pPr>
        <w:pStyle w:val="2"/>
        <w:rPr>
          <w:lang w:eastAsia="zh-CN"/>
        </w:rPr>
      </w:pPr>
    </w:p>
    <w:p w14:paraId="45BC0953" w14:textId="77777777" w:rsidR="000F1358" w:rsidRDefault="000F1358">
      <w:pPr>
        <w:spacing w:line="300" w:lineRule="exact"/>
        <w:rPr>
          <w:rFonts w:ascii="Times New Roman" w:hAnsi="Times New Roman"/>
          <w:sz w:val="24"/>
          <w:szCs w:val="24"/>
          <w:lang w:eastAsia="zh-CN"/>
        </w:rPr>
      </w:pPr>
    </w:p>
    <w:bookmarkStart w:id="0" w:name="_Toc19657_WPSOffice_Type2" w:displacedByCustomXml="next"/>
    <w:sdt>
      <w:sdtPr>
        <w:rPr>
          <w:rFonts w:ascii="宋体" w:hAnsi="宋体"/>
          <w:sz w:val="21"/>
          <w:szCs w:val="20"/>
          <w:lang w:eastAsia="zh-CN"/>
        </w:rPr>
        <w:id w:val="462245790"/>
        <w:docPartObj>
          <w:docPartGallery w:val="Table of Contents"/>
          <w:docPartUnique/>
        </w:docPartObj>
      </w:sdtPr>
      <w:sdtEndPr>
        <w:rPr>
          <w:rFonts w:asciiTheme="minorEastAsia" w:eastAsiaTheme="minorEastAsia" w:hAnsiTheme="minorEastAsia"/>
          <w:b/>
          <w:bCs/>
          <w:sz w:val="24"/>
          <w:szCs w:val="24"/>
        </w:rPr>
      </w:sdtEndPr>
      <w:sdtContent>
        <w:p w14:paraId="59BE986E" w14:textId="77777777" w:rsidR="000F1358" w:rsidRDefault="000F1358">
          <w:pPr>
            <w:jc w:val="center"/>
            <w:rPr>
              <w:rFonts w:ascii="宋体" w:hAnsi="宋体" w:hint="eastAsia"/>
              <w:sz w:val="21"/>
              <w:szCs w:val="20"/>
              <w:lang w:eastAsia="zh-CN"/>
            </w:rPr>
          </w:pPr>
        </w:p>
        <w:p w14:paraId="7FEAA7A6" w14:textId="77777777" w:rsidR="000F1358" w:rsidRDefault="00000000">
          <w:pPr>
            <w:rPr>
              <w:rFonts w:ascii="宋体" w:hAnsi="宋体" w:hint="eastAsia"/>
              <w:sz w:val="21"/>
              <w:szCs w:val="20"/>
              <w:lang w:eastAsia="zh-CN"/>
            </w:rPr>
          </w:pPr>
          <w:r>
            <w:rPr>
              <w:rFonts w:ascii="宋体" w:hAnsi="宋体"/>
              <w:sz w:val="21"/>
              <w:szCs w:val="20"/>
              <w:lang w:eastAsia="zh-CN"/>
            </w:rPr>
            <w:br w:type="page"/>
          </w:r>
        </w:p>
        <w:p w14:paraId="682E7686" w14:textId="77777777" w:rsidR="000F1358" w:rsidRDefault="00000000" w:rsidP="00334D82">
          <w:pPr>
            <w:spacing w:line="480" w:lineRule="auto"/>
            <w:jc w:val="center"/>
            <w:rPr>
              <w:lang w:eastAsia="zh-CN"/>
            </w:rPr>
          </w:pPr>
          <w:r>
            <w:rPr>
              <w:rFonts w:ascii="宋体" w:hAnsi="宋体"/>
              <w:b/>
              <w:bCs/>
              <w:sz w:val="40"/>
              <w:szCs w:val="44"/>
              <w:lang w:eastAsia="zh-CN"/>
            </w:rPr>
            <w:lastRenderedPageBreak/>
            <w:t>目录</w:t>
          </w:r>
        </w:p>
        <w:bookmarkEnd w:id="0"/>
        <w:p w14:paraId="6AABBE1F" w14:textId="778F88FC" w:rsidR="00334D82" w:rsidRDefault="00000000"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r w:rsidRPr="002D62DB">
            <w:rPr>
              <w:rFonts w:asciiTheme="minorEastAsia" w:eastAsiaTheme="minorEastAsia" w:hAnsiTheme="minorEastAsia"/>
              <w:b/>
              <w:bCs/>
              <w:sz w:val="24"/>
              <w:szCs w:val="24"/>
            </w:rPr>
            <w:fldChar w:fldCharType="begin"/>
          </w:r>
          <w:r w:rsidRPr="002D62DB">
            <w:rPr>
              <w:rFonts w:asciiTheme="minorEastAsia" w:eastAsiaTheme="minorEastAsia" w:hAnsiTheme="minorEastAsia"/>
              <w:b/>
              <w:bCs/>
              <w:sz w:val="24"/>
              <w:szCs w:val="24"/>
            </w:rPr>
            <w:instrText xml:space="preserve"> TOC \o "1-3" \h \z \u </w:instrText>
          </w:r>
          <w:r w:rsidRPr="002D62DB">
            <w:rPr>
              <w:rFonts w:asciiTheme="minorEastAsia" w:eastAsiaTheme="minorEastAsia" w:hAnsiTheme="minorEastAsia"/>
              <w:b/>
              <w:bCs/>
              <w:sz w:val="24"/>
              <w:szCs w:val="24"/>
            </w:rPr>
            <w:fldChar w:fldCharType="separate"/>
          </w:r>
          <w:hyperlink w:anchor="_Toc182051867" w:history="1">
            <w:r w:rsidR="00334D82" w:rsidRPr="00257E6D">
              <w:rPr>
                <w:rStyle w:val="af4"/>
                <w:rFonts w:cs="黑体" w:hint="eastAsia"/>
                <w:b/>
                <w:bCs/>
                <w:noProof/>
                <w:lang w:eastAsia="zh-CN"/>
              </w:rPr>
              <w:t>第一部分</w:t>
            </w:r>
            <w:r w:rsidR="00334D82" w:rsidRPr="00257E6D">
              <w:rPr>
                <w:rStyle w:val="af4"/>
                <w:rFonts w:cs="黑体" w:hint="eastAsia"/>
                <w:b/>
                <w:bCs/>
                <w:noProof/>
                <w:lang w:eastAsia="zh-CN"/>
              </w:rPr>
              <w:t xml:space="preserve"> </w:t>
            </w:r>
            <w:r w:rsidR="00334D82" w:rsidRPr="00257E6D">
              <w:rPr>
                <w:rStyle w:val="af4"/>
                <w:rFonts w:cs="黑体" w:hint="eastAsia"/>
                <w:b/>
                <w:bCs/>
                <w:noProof/>
                <w:lang w:eastAsia="zh-CN"/>
              </w:rPr>
              <w:t>前</w:t>
            </w:r>
            <w:r w:rsidR="00334D82" w:rsidRPr="00257E6D">
              <w:rPr>
                <w:rStyle w:val="af4"/>
                <w:rFonts w:cs="黑体" w:hint="eastAsia"/>
                <w:b/>
                <w:bCs/>
                <w:noProof/>
                <w:lang w:eastAsia="zh-CN"/>
              </w:rPr>
              <w:t xml:space="preserve"> </w:t>
            </w:r>
            <w:r w:rsidR="00334D82" w:rsidRPr="00257E6D">
              <w:rPr>
                <w:rStyle w:val="af4"/>
                <w:rFonts w:cs="黑体" w:hint="eastAsia"/>
                <w:b/>
                <w:bCs/>
                <w:noProof/>
                <w:lang w:eastAsia="zh-CN"/>
              </w:rPr>
              <w:t>言</w:t>
            </w:r>
            <w:r w:rsidR="00334D82">
              <w:rPr>
                <w:rFonts w:hint="eastAsia"/>
                <w:noProof/>
                <w:webHidden/>
              </w:rPr>
              <w:tab/>
            </w:r>
            <w:r w:rsidR="00334D82">
              <w:rPr>
                <w:rFonts w:hint="eastAsia"/>
                <w:noProof/>
                <w:webHidden/>
              </w:rPr>
              <w:fldChar w:fldCharType="begin"/>
            </w:r>
            <w:r w:rsidR="00334D82">
              <w:rPr>
                <w:rFonts w:hint="eastAsia"/>
                <w:noProof/>
                <w:webHidden/>
              </w:rPr>
              <w:instrText xml:space="preserve"> </w:instrText>
            </w:r>
            <w:r w:rsidR="00334D82">
              <w:rPr>
                <w:noProof/>
                <w:webHidden/>
              </w:rPr>
              <w:instrText>PAGEREF _Toc182051867 \h</w:instrText>
            </w:r>
            <w:r w:rsidR="00334D82">
              <w:rPr>
                <w:rFonts w:hint="eastAsia"/>
                <w:noProof/>
                <w:webHidden/>
              </w:rPr>
              <w:instrText xml:space="preserve"> </w:instrText>
            </w:r>
            <w:r w:rsidR="00334D82">
              <w:rPr>
                <w:rFonts w:hint="eastAsia"/>
                <w:noProof/>
                <w:webHidden/>
              </w:rPr>
            </w:r>
            <w:r w:rsidR="00334D82">
              <w:rPr>
                <w:rFonts w:hint="eastAsia"/>
                <w:noProof/>
                <w:webHidden/>
              </w:rPr>
              <w:fldChar w:fldCharType="separate"/>
            </w:r>
            <w:r w:rsidR="00F41A62">
              <w:rPr>
                <w:noProof/>
                <w:webHidden/>
              </w:rPr>
              <w:t>3</w:t>
            </w:r>
            <w:r w:rsidR="00334D82">
              <w:rPr>
                <w:rFonts w:hint="eastAsia"/>
                <w:noProof/>
                <w:webHidden/>
              </w:rPr>
              <w:fldChar w:fldCharType="end"/>
            </w:r>
          </w:hyperlink>
        </w:p>
        <w:p w14:paraId="59A996EF" w14:textId="27F26506"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68" w:history="1">
            <w:r w:rsidRPr="00257E6D">
              <w:rPr>
                <w:rStyle w:val="af4"/>
                <w:rFonts w:hint="eastAsia"/>
                <w:b/>
                <w:bCs/>
                <w:noProof/>
                <w:lang w:eastAsia="zh-CN"/>
              </w:rPr>
              <w:t xml:space="preserve">1.1 </w:t>
            </w:r>
            <w:r w:rsidRPr="00257E6D">
              <w:rPr>
                <w:rStyle w:val="af4"/>
                <w:rFonts w:hint="eastAsia"/>
                <w:b/>
                <w:bCs/>
                <w:noProof/>
                <w:lang w:eastAsia="zh-CN"/>
              </w:rPr>
              <w:t>编制说明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_Toc182051868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3</w:t>
            </w:r>
            <w:r>
              <w:rPr>
                <w:rFonts w:hint="eastAsia"/>
                <w:noProof/>
                <w:webHidden/>
              </w:rPr>
              <w:fldChar w:fldCharType="end"/>
            </w:r>
          </w:hyperlink>
        </w:p>
        <w:p w14:paraId="5A104057" w14:textId="22D6C7E0"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69" w:history="1">
            <w:r w:rsidRPr="00257E6D">
              <w:rPr>
                <w:rStyle w:val="af4"/>
                <w:rFonts w:hint="eastAsia"/>
                <w:b/>
                <w:bCs/>
                <w:noProof/>
                <w:lang w:eastAsia="zh-CN"/>
              </w:rPr>
              <w:t xml:space="preserve">1.2 </w:t>
            </w:r>
            <w:r w:rsidRPr="00257E6D">
              <w:rPr>
                <w:rStyle w:val="af4"/>
                <w:rFonts w:hint="eastAsia"/>
                <w:b/>
                <w:bCs/>
                <w:noProof/>
                <w:lang w:eastAsia="zh-CN"/>
              </w:rPr>
              <w:t>总经理致辞</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_Toc182051869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4</w:t>
            </w:r>
            <w:r>
              <w:rPr>
                <w:rFonts w:hint="eastAsia"/>
                <w:noProof/>
                <w:webHidden/>
              </w:rPr>
              <w:fldChar w:fldCharType="end"/>
            </w:r>
          </w:hyperlink>
        </w:p>
        <w:p w14:paraId="39708A13" w14:textId="3FB817D0" w:rsidR="00334D82" w:rsidRPr="00334D82" w:rsidRDefault="00334D82" w:rsidP="00334D82">
          <w:pPr>
            <w:pStyle w:val="TOC2"/>
            <w:tabs>
              <w:tab w:val="right" w:leader="dot" w:pos="9397"/>
            </w:tabs>
            <w:spacing w:line="480" w:lineRule="auto"/>
            <w:rPr>
              <w:rFonts w:cs="Times New Roman"/>
              <w:noProof/>
              <w:color w:val="0000FF"/>
              <w:u w:val="single"/>
            </w:rPr>
          </w:pPr>
          <w:hyperlink w:anchor="_Toc182051870" w:history="1">
            <w:r w:rsidRPr="00257E6D">
              <w:rPr>
                <w:rStyle w:val="af4"/>
                <w:rFonts w:hint="eastAsia"/>
                <w:b/>
                <w:bCs/>
                <w:noProof/>
                <w:lang w:eastAsia="zh-CN"/>
              </w:rPr>
              <w:t>1.3</w:t>
            </w:r>
            <w:r w:rsidRPr="00257E6D">
              <w:rPr>
                <w:rStyle w:val="af4"/>
                <w:rFonts w:hint="eastAsia"/>
                <w:b/>
                <w:bCs/>
                <w:noProof/>
                <w:lang w:eastAsia="zh-CN"/>
              </w:rPr>
              <w:t>企业简介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_Toc182051870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5</w:t>
            </w:r>
            <w:r>
              <w:rPr>
                <w:rFonts w:hint="eastAsia"/>
                <w:noProof/>
                <w:webHidden/>
              </w:rPr>
              <w:fldChar w:fldCharType="end"/>
            </w:r>
          </w:hyperlink>
        </w:p>
        <w:p w14:paraId="424AB1CD" w14:textId="1C68A093" w:rsidR="00334D82" w:rsidRPr="00334D82" w:rsidRDefault="00334D82" w:rsidP="00334D82">
          <w:pPr>
            <w:pStyle w:val="TOC2"/>
            <w:tabs>
              <w:tab w:val="right" w:leader="dot" w:pos="9397"/>
            </w:tabs>
            <w:spacing w:line="480" w:lineRule="auto"/>
            <w:rPr>
              <w:rFonts w:eastAsiaTheme="minorEastAsia" w:cstheme="minorBidi"/>
              <w:b/>
              <w:bCs/>
              <w:smallCaps w:val="0"/>
              <w:noProof/>
              <w:kern w:val="2"/>
              <w:sz w:val="22"/>
              <w:szCs w:val="24"/>
              <w:lang w:eastAsia="zh-CN"/>
              <w14:ligatures w14:val="standardContextual"/>
            </w:rPr>
          </w:pPr>
          <w:hyperlink w:anchor="_Toc182051871" w:history="1">
            <w:r w:rsidRPr="00334D82">
              <w:rPr>
                <w:rStyle w:val="af4"/>
                <w:rFonts w:hint="eastAsia"/>
                <w:b/>
                <w:bCs/>
                <w:noProof/>
                <w:lang w:eastAsia="zh-CN"/>
              </w:rPr>
              <w:t>第二部分</w:t>
            </w:r>
            <w:r w:rsidRPr="00334D82">
              <w:rPr>
                <w:rStyle w:val="af4"/>
                <w:rFonts w:hint="eastAsia"/>
                <w:b/>
                <w:bCs/>
                <w:noProof/>
                <w:lang w:eastAsia="zh-CN"/>
              </w:rPr>
              <w:t xml:space="preserve">  </w:t>
            </w:r>
            <w:r w:rsidRPr="00334D82">
              <w:rPr>
                <w:rStyle w:val="af4"/>
                <w:rFonts w:hint="eastAsia"/>
                <w:b/>
                <w:bCs/>
                <w:noProof/>
                <w:lang w:eastAsia="zh-CN"/>
              </w:rPr>
              <w:t>报告正文</w:t>
            </w:r>
            <w:r w:rsidRPr="00334D82">
              <w:rPr>
                <w:rFonts w:hint="eastAsia"/>
                <w:b/>
                <w:bCs/>
                <w:noProof/>
                <w:webHidden/>
              </w:rPr>
              <w:tab/>
            </w:r>
            <w:r w:rsidRPr="00334D82">
              <w:rPr>
                <w:rFonts w:hint="eastAsia"/>
                <w:b/>
                <w:bCs/>
                <w:noProof/>
                <w:webHidden/>
              </w:rPr>
              <w:fldChar w:fldCharType="begin"/>
            </w:r>
            <w:r w:rsidRPr="00334D82">
              <w:rPr>
                <w:rFonts w:hint="eastAsia"/>
                <w:b/>
                <w:bCs/>
                <w:noProof/>
                <w:webHidden/>
              </w:rPr>
              <w:instrText xml:space="preserve"> </w:instrText>
            </w:r>
            <w:r w:rsidRPr="00334D82">
              <w:rPr>
                <w:b/>
                <w:bCs/>
                <w:noProof/>
                <w:webHidden/>
              </w:rPr>
              <w:instrText>PAGEREF _Toc182051871 \h</w:instrText>
            </w:r>
            <w:r w:rsidRPr="00334D82">
              <w:rPr>
                <w:rFonts w:hint="eastAsia"/>
                <w:b/>
                <w:bCs/>
                <w:noProof/>
                <w:webHidden/>
              </w:rPr>
              <w:instrText xml:space="preserve"> </w:instrText>
            </w:r>
            <w:r w:rsidRPr="00334D82">
              <w:rPr>
                <w:rFonts w:hint="eastAsia"/>
                <w:b/>
                <w:bCs/>
                <w:noProof/>
                <w:webHidden/>
              </w:rPr>
            </w:r>
            <w:r w:rsidRPr="00334D82">
              <w:rPr>
                <w:rFonts w:hint="eastAsia"/>
                <w:b/>
                <w:bCs/>
                <w:noProof/>
                <w:webHidden/>
              </w:rPr>
              <w:fldChar w:fldCharType="separate"/>
            </w:r>
            <w:r w:rsidR="00F41A62">
              <w:rPr>
                <w:b/>
                <w:bCs/>
                <w:noProof/>
                <w:webHidden/>
              </w:rPr>
              <w:t>6</w:t>
            </w:r>
            <w:r w:rsidRPr="00334D82">
              <w:rPr>
                <w:rFonts w:hint="eastAsia"/>
                <w:b/>
                <w:bCs/>
                <w:noProof/>
                <w:webHidden/>
              </w:rPr>
              <w:fldChar w:fldCharType="end"/>
            </w:r>
          </w:hyperlink>
        </w:p>
        <w:p w14:paraId="262AD7FC" w14:textId="0DE3D66D"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1" w:history="1">
            <w:r w:rsidRPr="00257E6D">
              <w:rPr>
                <w:rStyle w:val="af4"/>
                <w:rFonts w:hint="eastAsia"/>
                <w:noProof/>
                <w:lang w:eastAsia="zh-CN"/>
              </w:rPr>
              <w:t>第一章</w:t>
            </w:r>
            <w:r w:rsidRPr="00257E6D">
              <w:rPr>
                <w:rStyle w:val="af4"/>
                <w:rFonts w:hint="eastAsia"/>
                <w:noProof/>
                <w:lang w:eastAsia="zh-CN"/>
              </w:rPr>
              <w:t xml:space="preserve">  </w:t>
            </w:r>
            <w:r w:rsidRPr="00257E6D">
              <w:rPr>
                <w:rStyle w:val="af4"/>
                <w:rFonts w:hint="eastAsia"/>
                <w:noProof/>
                <w:lang w:eastAsia="zh-CN"/>
              </w:rPr>
              <w:t>质量理念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_Toc182051871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6</w:t>
            </w:r>
            <w:r>
              <w:rPr>
                <w:rFonts w:hint="eastAsia"/>
                <w:noProof/>
                <w:webHidden/>
              </w:rPr>
              <w:fldChar w:fldCharType="end"/>
            </w:r>
          </w:hyperlink>
        </w:p>
        <w:p w14:paraId="30ABC017" w14:textId="0C59E3FD"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3" w:history="1">
            <w:r w:rsidRPr="00257E6D">
              <w:rPr>
                <w:rStyle w:val="af4"/>
                <w:rFonts w:hint="eastAsia"/>
                <w:noProof/>
                <w:spacing w:val="2"/>
                <w:lang w:eastAsia="zh-CN"/>
              </w:rPr>
              <w:t>第二</w:t>
            </w:r>
            <w:r w:rsidRPr="00257E6D">
              <w:rPr>
                <w:rStyle w:val="af4"/>
                <w:rFonts w:hint="eastAsia"/>
                <w:noProof/>
                <w:lang w:eastAsia="zh-CN"/>
              </w:rPr>
              <w:t>章</w:t>
            </w:r>
            <w:r w:rsidRPr="00257E6D">
              <w:rPr>
                <w:rStyle w:val="af4"/>
                <w:rFonts w:hint="eastAsia"/>
                <w:noProof/>
                <w:lang w:eastAsia="zh-CN"/>
              </w:rPr>
              <w:t xml:space="preserve">  </w:t>
            </w:r>
            <w:r w:rsidRPr="00257E6D">
              <w:rPr>
                <w:rStyle w:val="af4"/>
                <w:rFonts w:hint="eastAsia"/>
                <w:noProof/>
                <w:spacing w:val="2"/>
                <w:lang w:eastAsia="zh-CN"/>
              </w:rPr>
              <w:t>质量管</w:t>
            </w:r>
            <w:r w:rsidRPr="00257E6D">
              <w:rPr>
                <w:rStyle w:val="af4"/>
                <w:rFonts w:hint="eastAsia"/>
                <w:noProof/>
                <w:lang w:eastAsia="zh-CN"/>
              </w:rPr>
              <w:t>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_Toc182051873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7</w:t>
            </w:r>
            <w:r>
              <w:rPr>
                <w:rFonts w:hint="eastAsia"/>
                <w:noProof/>
                <w:webHidden/>
              </w:rPr>
              <w:fldChar w:fldCharType="end"/>
            </w:r>
          </w:hyperlink>
        </w:p>
        <w:p w14:paraId="47F508D3" w14:textId="6E2A5249"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4" w:history="1">
            <w:r w:rsidRPr="00257E6D">
              <w:rPr>
                <w:rStyle w:val="af4"/>
                <w:rFonts w:hint="eastAsia"/>
                <w:noProof/>
                <w:spacing w:val="2"/>
                <w:lang w:eastAsia="zh-CN"/>
              </w:rPr>
              <w:t>第三</w:t>
            </w:r>
            <w:r w:rsidRPr="00257E6D">
              <w:rPr>
                <w:rStyle w:val="af4"/>
                <w:rFonts w:hint="eastAsia"/>
                <w:noProof/>
                <w:lang w:eastAsia="zh-CN"/>
              </w:rPr>
              <w:t>章</w:t>
            </w:r>
            <w:r w:rsidRPr="00257E6D">
              <w:rPr>
                <w:rStyle w:val="af4"/>
                <w:rFonts w:hint="eastAsia"/>
                <w:noProof/>
                <w:lang w:eastAsia="zh-CN"/>
              </w:rPr>
              <w:t xml:space="preserve">  </w:t>
            </w:r>
            <w:r w:rsidRPr="00257E6D">
              <w:rPr>
                <w:rStyle w:val="af4"/>
                <w:rFonts w:hint="eastAsia"/>
                <w:noProof/>
                <w:spacing w:val="2"/>
                <w:lang w:eastAsia="zh-CN"/>
              </w:rPr>
              <w:t>质量诚信管理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_Toc182051874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10</w:t>
            </w:r>
            <w:r>
              <w:rPr>
                <w:rFonts w:hint="eastAsia"/>
                <w:noProof/>
                <w:webHidden/>
              </w:rPr>
              <w:fldChar w:fldCharType="end"/>
            </w:r>
          </w:hyperlink>
        </w:p>
        <w:p w14:paraId="1E6051A8" w14:textId="6BE32117"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5" w:history="1">
            <w:r>
              <w:rPr>
                <w:rStyle w:val="af4"/>
                <w:rFonts w:asciiTheme="minorEastAsia" w:eastAsiaTheme="minorEastAsia" w:hAnsiTheme="minorEastAsia" w:hint="eastAsia"/>
                <w:noProof/>
                <w:lang w:eastAsia="zh-CN"/>
              </w:rPr>
              <w:t>第</w:t>
            </w:r>
            <w:r w:rsidRPr="00334D82">
              <w:rPr>
                <w:rStyle w:val="af4"/>
                <w:rFonts w:ascii="宋体" w:hAnsi="宋体" w:hint="eastAsia"/>
                <w:noProof/>
                <w:lang w:eastAsia="zh-CN"/>
              </w:rPr>
              <w:t>四章</w:t>
            </w:r>
            <w:r w:rsidRPr="00257E6D">
              <w:rPr>
                <w:rStyle w:val="af4"/>
                <w:rFonts w:ascii="黑体" w:eastAsia="黑体" w:hAnsi="黑体" w:hint="eastAsia"/>
                <w:noProof/>
                <w:lang w:eastAsia="zh-CN"/>
              </w:rPr>
              <w:t xml:space="preserve">  </w:t>
            </w:r>
            <w:r w:rsidRPr="00334D82">
              <w:rPr>
                <w:rStyle w:val="af4"/>
                <w:rFonts w:ascii="宋体" w:hAnsi="宋体" w:hint="eastAsia"/>
                <w:noProof/>
                <w:lang w:eastAsia="zh-CN"/>
              </w:rPr>
              <w:t>质量管理基础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_Toc182051875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15</w:t>
            </w:r>
            <w:r>
              <w:rPr>
                <w:rFonts w:hint="eastAsia"/>
                <w:noProof/>
                <w:webHidden/>
              </w:rPr>
              <w:fldChar w:fldCharType="end"/>
            </w:r>
          </w:hyperlink>
        </w:p>
        <w:p w14:paraId="70296D0D" w14:textId="6277CCC3" w:rsidR="00334D82" w:rsidRDefault="00334D82" w:rsidP="00334D82">
          <w:pPr>
            <w:pStyle w:val="TOC2"/>
            <w:tabs>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6" w:history="1">
            <w:r w:rsidRPr="00257E6D">
              <w:rPr>
                <w:rStyle w:val="af4"/>
                <w:rFonts w:hint="eastAsia"/>
                <w:noProof/>
                <w:spacing w:val="2"/>
                <w:lang w:eastAsia="zh-CN"/>
              </w:rPr>
              <w:t>第五</w:t>
            </w:r>
            <w:r w:rsidRPr="00257E6D">
              <w:rPr>
                <w:rStyle w:val="af4"/>
                <w:rFonts w:hint="eastAsia"/>
                <w:noProof/>
                <w:lang w:eastAsia="zh-CN"/>
              </w:rPr>
              <w:t>章</w:t>
            </w:r>
            <w:r w:rsidRPr="00257E6D">
              <w:rPr>
                <w:rStyle w:val="af4"/>
                <w:rFonts w:hint="eastAsia"/>
                <w:noProof/>
                <w:lang w:eastAsia="zh-CN"/>
              </w:rPr>
              <w:t xml:space="preserve">  </w:t>
            </w:r>
            <w:r w:rsidRPr="00257E6D">
              <w:rPr>
                <w:rStyle w:val="af4"/>
                <w:rFonts w:hint="eastAsia"/>
                <w:noProof/>
                <w:spacing w:val="2"/>
                <w:lang w:eastAsia="zh-CN"/>
              </w:rPr>
              <w:t>产品质</w:t>
            </w:r>
            <w:r w:rsidRPr="00257E6D">
              <w:rPr>
                <w:rStyle w:val="af4"/>
                <w:rFonts w:hint="eastAsia"/>
                <w:noProof/>
                <w:lang w:eastAsia="zh-CN"/>
              </w:rPr>
              <w:t>量</w:t>
            </w:r>
            <w:r w:rsidRPr="00257E6D">
              <w:rPr>
                <w:rStyle w:val="af4"/>
                <w:rFonts w:hint="eastAsia"/>
                <w:noProof/>
                <w:spacing w:val="2"/>
                <w:lang w:eastAsia="zh-CN"/>
              </w:rPr>
              <w:t>责</w:t>
            </w:r>
            <w:r w:rsidRPr="00257E6D">
              <w:rPr>
                <w:rStyle w:val="af4"/>
                <w:rFonts w:hint="eastAsia"/>
                <w:noProof/>
                <w:lang w:eastAsia="zh-CN"/>
              </w:rPr>
              <w:t>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_Toc182051876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17</w:t>
            </w:r>
            <w:r>
              <w:rPr>
                <w:rFonts w:hint="eastAsia"/>
                <w:noProof/>
                <w:webHidden/>
              </w:rPr>
              <w:fldChar w:fldCharType="end"/>
            </w:r>
          </w:hyperlink>
        </w:p>
        <w:p w14:paraId="00496F75" w14:textId="3332FC6B" w:rsidR="00334D82" w:rsidRDefault="00334D82" w:rsidP="00334D82">
          <w:pPr>
            <w:pStyle w:val="TOC2"/>
            <w:tabs>
              <w:tab w:val="left" w:pos="1760"/>
              <w:tab w:val="right" w:leader="dot" w:pos="9397"/>
            </w:tabs>
            <w:spacing w:line="480" w:lineRule="auto"/>
            <w:rPr>
              <w:rFonts w:eastAsiaTheme="minorEastAsia" w:cstheme="minorBidi"/>
              <w:smallCaps w:val="0"/>
              <w:noProof/>
              <w:kern w:val="2"/>
              <w:sz w:val="22"/>
              <w:szCs w:val="24"/>
              <w:lang w:eastAsia="zh-CN"/>
              <w14:ligatures w14:val="standardContextual"/>
            </w:rPr>
          </w:pPr>
          <w:hyperlink w:anchor="_Toc182051877" w:history="1">
            <w:r w:rsidRPr="00257E6D">
              <w:rPr>
                <w:rStyle w:val="af4"/>
                <w:rFonts w:ascii="宋体" w:hAnsi="宋体" w:hint="eastAsia"/>
                <w:b/>
                <w:bCs/>
                <w:noProof/>
                <w:lang w:eastAsia="zh-CN"/>
              </w:rPr>
              <w:t>第三部分  结</w:t>
            </w:r>
            <w:r>
              <w:rPr>
                <w:rFonts w:eastAsiaTheme="minorEastAsia" w:cstheme="minorBidi" w:hint="eastAsia"/>
                <w:smallCaps w:val="0"/>
                <w:noProof/>
                <w:kern w:val="2"/>
                <w:sz w:val="22"/>
                <w:szCs w:val="24"/>
                <w:lang w:eastAsia="zh-CN"/>
                <w14:ligatures w14:val="standardContextual"/>
              </w:rPr>
              <w:tab/>
            </w:r>
            <w:r w:rsidRPr="00257E6D">
              <w:rPr>
                <w:rStyle w:val="af4"/>
                <w:rFonts w:ascii="宋体" w:hAnsi="宋体" w:hint="eastAsia"/>
                <w:b/>
                <w:bCs/>
                <w:noProof/>
                <w:lang w:eastAsia="zh-CN"/>
              </w:rPr>
              <w:t>语</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_Toc182051877 \h</w:instrText>
            </w:r>
            <w:r>
              <w:rPr>
                <w:rFonts w:hint="eastAsia"/>
                <w:noProof/>
                <w:webHidden/>
              </w:rPr>
              <w:instrText xml:space="preserve"> </w:instrText>
            </w:r>
            <w:r>
              <w:rPr>
                <w:rFonts w:hint="eastAsia"/>
                <w:noProof/>
                <w:webHidden/>
              </w:rPr>
            </w:r>
            <w:r>
              <w:rPr>
                <w:rFonts w:hint="eastAsia"/>
                <w:noProof/>
                <w:webHidden/>
              </w:rPr>
              <w:fldChar w:fldCharType="separate"/>
            </w:r>
            <w:r w:rsidR="00F41A62">
              <w:rPr>
                <w:noProof/>
                <w:webHidden/>
              </w:rPr>
              <w:t>22</w:t>
            </w:r>
            <w:r>
              <w:rPr>
                <w:rFonts w:hint="eastAsia"/>
                <w:noProof/>
                <w:webHidden/>
              </w:rPr>
              <w:fldChar w:fldCharType="end"/>
            </w:r>
          </w:hyperlink>
        </w:p>
        <w:p w14:paraId="66C3D430" w14:textId="1C4585FE" w:rsidR="000F1358" w:rsidRPr="002D62DB" w:rsidRDefault="00000000" w:rsidP="00334D82">
          <w:pPr>
            <w:pStyle w:val="WPSOffice1"/>
            <w:tabs>
              <w:tab w:val="right" w:leader="dot" w:pos="9407"/>
            </w:tabs>
            <w:spacing w:line="480" w:lineRule="auto"/>
            <w:rPr>
              <w:rFonts w:asciiTheme="minorEastAsia" w:eastAsiaTheme="minorEastAsia" w:hAnsiTheme="minorEastAsia" w:hint="eastAsia"/>
              <w:b/>
              <w:bCs/>
              <w:sz w:val="24"/>
              <w:szCs w:val="24"/>
            </w:rPr>
          </w:pPr>
          <w:r w:rsidRPr="002D62DB">
            <w:rPr>
              <w:rFonts w:asciiTheme="minorEastAsia" w:eastAsiaTheme="minorEastAsia" w:hAnsiTheme="minorEastAsia"/>
              <w:b/>
              <w:bCs/>
              <w:sz w:val="24"/>
              <w:szCs w:val="24"/>
            </w:rPr>
            <w:fldChar w:fldCharType="end"/>
          </w:r>
        </w:p>
      </w:sdtContent>
    </w:sdt>
    <w:p w14:paraId="01B019C6" w14:textId="77777777" w:rsidR="000F1358" w:rsidRDefault="000F1358">
      <w:pPr>
        <w:spacing w:line="360" w:lineRule="auto"/>
        <w:jc w:val="center"/>
        <w:rPr>
          <w:rFonts w:ascii="Times New Roman" w:hAnsi="Times New Roman"/>
          <w:sz w:val="24"/>
          <w:szCs w:val="24"/>
          <w:lang w:eastAsia="zh-CN"/>
        </w:rPr>
        <w:sectPr w:rsidR="000F1358">
          <w:footerReference w:type="default" r:id="rId9"/>
          <w:pgSz w:w="11907" w:h="16840"/>
          <w:pgMar w:top="1480" w:right="1140" w:bottom="1160" w:left="1360" w:header="849" w:footer="979" w:gutter="0"/>
          <w:pgNumType w:start="1"/>
          <w:cols w:space="720"/>
        </w:sectPr>
      </w:pPr>
    </w:p>
    <w:p w14:paraId="5BD96D5C" w14:textId="77777777" w:rsidR="000F1358" w:rsidRDefault="000F1358">
      <w:pPr>
        <w:spacing w:line="360" w:lineRule="auto"/>
        <w:rPr>
          <w:sz w:val="13"/>
          <w:szCs w:val="13"/>
          <w:lang w:eastAsia="zh-CN"/>
        </w:rPr>
      </w:pPr>
    </w:p>
    <w:p w14:paraId="3F45579D" w14:textId="77777777" w:rsidR="000F1358" w:rsidRDefault="00000000">
      <w:pPr>
        <w:pStyle w:val="a6"/>
        <w:numPr>
          <w:ilvl w:val="0"/>
          <w:numId w:val="1"/>
        </w:numPr>
        <w:spacing w:line="360" w:lineRule="auto"/>
        <w:jc w:val="center"/>
        <w:outlineLvl w:val="1"/>
        <w:rPr>
          <w:rFonts w:cs="黑体" w:hint="eastAsia"/>
          <w:b/>
          <w:bCs/>
          <w:sz w:val="32"/>
          <w:szCs w:val="32"/>
          <w:lang w:eastAsia="zh-CN"/>
        </w:rPr>
      </w:pPr>
      <w:bookmarkStart w:id="1" w:name="_Toc3480_WPSOffice_Level1"/>
      <w:bookmarkStart w:id="2" w:name="_Toc182051867"/>
      <w:r>
        <w:rPr>
          <w:rFonts w:cs="黑体" w:hint="eastAsia"/>
          <w:b/>
          <w:bCs/>
          <w:sz w:val="32"/>
          <w:szCs w:val="32"/>
          <w:lang w:eastAsia="zh-CN"/>
        </w:rPr>
        <w:t>前 言</w:t>
      </w:r>
      <w:bookmarkEnd w:id="1"/>
      <w:bookmarkEnd w:id="2"/>
    </w:p>
    <w:p w14:paraId="623EEFCF" w14:textId="77777777" w:rsidR="000F1358" w:rsidRDefault="000F1358">
      <w:pPr>
        <w:pStyle w:val="a6"/>
        <w:spacing w:line="360" w:lineRule="auto"/>
        <w:ind w:left="0"/>
        <w:jc w:val="both"/>
        <w:rPr>
          <w:rFonts w:ascii="黑体" w:eastAsia="黑体" w:hAnsi="黑体" w:cs="黑体" w:hint="eastAsia"/>
          <w:b/>
          <w:bCs/>
          <w:sz w:val="32"/>
          <w:szCs w:val="32"/>
          <w:lang w:eastAsia="zh-CN"/>
        </w:rPr>
      </w:pPr>
    </w:p>
    <w:p w14:paraId="2382C6DF" w14:textId="77777777" w:rsidR="000F1358" w:rsidRDefault="00000000">
      <w:pPr>
        <w:pStyle w:val="a6"/>
        <w:numPr>
          <w:ilvl w:val="1"/>
          <w:numId w:val="2"/>
        </w:numPr>
        <w:spacing w:line="360" w:lineRule="auto"/>
        <w:jc w:val="center"/>
        <w:outlineLvl w:val="1"/>
        <w:rPr>
          <w:rFonts w:hint="eastAsia"/>
          <w:b/>
          <w:bCs/>
          <w:sz w:val="28"/>
          <w:szCs w:val="28"/>
          <w:lang w:eastAsia="zh-CN"/>
        </w:rPr>
      </w:pPr>
      <w:bookmarkStart w:id="3" w:name="_Toc19657_WPSOffice_Level2"/>
      <w:bookmarkStart w:id="4" w:name="_Toc182051868"/>
      <w:r>
        <w:rPr>
          <w:rFonts w:hint="eastAsia"/>
          <w:b/>
          <w:bCs/>
          <w:sz w:val="28"/>
          <w:szCs w:val="28"/>
          <w:lang w:eastAsia="zh-CN"/>
        </w:rPr>
        <w:t>编制说明</w:t>
      </w:r>
      <w:bookmarkEnd w:id="3"/>
      <w:bookmarkEnd w:id="4"/>
    </w:p>
    <w:p w14:paraId="6B14175A" w14:textId="77777777" w:rsidR="000F1358" w:rsidRDefault="000F1358">
      <w:pPr>
        <w:pStyle w:val="a6"/>
        <w:spacing w:line="360" w:lineRule="auto"/>
        <w:ind w:left="0"/>
        <w:jc w:val="both"/>
        <w:rPr>
          <w:rFonts w:hint="eastAsia"/>
          <w:b/>
          <w:bCs/>
          <w:sz w:val="28"/>
          <w:szCs w:val="28"/>
          <w:lang w:eastAsia="zh-CN"/>
        </w:rPr>
      </w:pPr>
    </w:p>
    <w:p w14:paraId="7CD0B654" w14:textId="77777777" w:rsidR="000F1358" w:rsidRDefault="00000000">
      <w:pPr>
        <w:pStyle w:val="a6"/>
        <w:spacing w:line="360" w:lineRule="auto"/>
        <w:ind w:left="229" w:right="451" w:firstLine="520"/>
        <w:jc w:val="both"/>
        <w:rPr>
          <w:rFonts w:asciiTheme="minorEastAsia" w:eastAsiaTheme="minorEastAsia" w:hAnsiTheme="minorEastAsia" w:cstheme="minorEastAsia" w:hint="eastAsia"/>
          <w:w w:val="95"/>
          <w:sz w:val="28"/>
          <w:szCs w:val="28"/>
          <w:lang w:eastAsia="zh-CN"/>
        </w:rPr>
      </w:pPr>
      <w:r>
        <w:rPr>
          <w:rFonts w:asciiTheme="minorEastAsia" w:eastAsiaTheme="minorEastAsia" w:hAnsiTheme="minorEastAsia" w:cstheme="minorEastAsia" w:hint="eastAsia"/>
          <w:w w:val="95"/>
          <w:sz w:val="28"/>
          <w:szCs w:val="28"/>
          <w:lang w:eastAsia="zh-CN"/>
        </w:rPr>
        <w:t>本公司</w:t>
      </w:r>
      <w:r>
        <w:rPr>
          <w:rFonts w:asciiTheme="minorEastAsia" w:eastAsiaTheme="minorEastAsia" w:hAnsiTheme="minorEastAsia" w:cstheme="minorEastAsia" w:hint="eastAsia"/>
          <w:spacing w:val="1"/>
          <w:w w:val="95"/>
          <w:sz w:val="28"/>
          <w:szCs w:val="28"/>
          <w:lang w:eastAsia="zh-CN"/>
        </w:rPr>
        <w:t>出</w:t>
      </w:r>
      <w:r>
        <w:rPr>
          <w:rFonts w:asciiTheme="minorEastAsia" w:eastAsiaTheme="minorEastAsia" w:hAnsiTheme="minorEastAsia" w:cstheme="minorEastAsia" w:hint="eastAsia"/>
          <w:w w:val="95"/>
          <w:sz w:val="28"/>
          <w:szCs w:val="28"/>
          <w:lang w:eastAsia="zh-CN"/>
        </w:rPr>
        <w:t>具的</w:t>
      </w:r>
      <w:r>
        <w:rPr>
          <w:rFonts w:asciiTheme="minorEastAsia" w:eastAsiaTheme="minorEastAsia" w:hAnsiTheme="minorEastAsia" w:cstheme="minorEastAsia" w:hint="eastAsia"/>
          <w:spacing w:val="1"/>
          <w:w w:val="95"/>
          <w:sz w:val="28"/>
          <w:szCs w:val="28"/>
          <w:lang w:eastAsia="zh-CN"/>
        </w:rPr>
        <w:t>质</w:t>
      </w:r>
      <w:r>
        <w:rPr>
          <w:rFonts w:asciiTheme="minorEastAsia" w:eastAsiaTheme="minorEastAsia" w:hAnsiTheme="minorEastAsia" w:cstheme="minorEastAsia" w:hint="eastAsia"/>
          <w:w w:val="95"/>
          <w:sz w:val="28"/>
          <w:szCs w:val="28"/>
          <w:lang w:eastAsia="zh-CN"/>
        </w:rPr>
        <w:t>量</w:t>
      </w:r>
      <w:r>
        <w:rPr>
          <w:rFonts w:asciiTheme="minorEastAsia" w:eastAsiaTheme="minorEastAsia" w:hAnsiTheme="minorEastAsia" w:cstheme="minorEastAsia" w:hint="eastAsia"/>
          <w:spacing w:val="1"/>
          <w:w w:val="95"/>
          <w:sz w:val="28"/>
          <w:szCs w:val="28"/>
          <w:lang w:eastAsia="zh-CN"/>
        </w:rPr>
        <w:t>诚</w:t>
      </w:r>
      <w:r>
        <w:rPr>
          <w:rFonts w:asciiTheme="minorEastAsia" w:eastAsiaTheme="minorEastAsia" w:hAnsiTheme="minorEastAsia" w:cstheme="minorEastAsia" w:hint="eastAsia"/>
          <w:w w:val="95"/>
          <w:sz w:val="28"/>
          <w:szCs w:val="28"/>
          <w:lang w:eastAsia="zh-CN"/>
        </w:rPr>
        <w:t>信报告</w:t>
      </w:r>
      <w:r>
        <w:rPr>
          <w:rFonts w:asciiTheme="minorEastAsia" w:eastAsiaTheme="minorEastAsia" w:hAnsiTheme="minorEastAsia" w:cstheme="minorEastAsia" w:hint="eastAsia"/>
          <w:spacing w:val="-36"/>
          <w:w w:val="95"/>
          <w:sz w:val="28"/>
          <w:szCs w:val="28"/>
          <w:lang w:eastAsia="zh-CN"/>
        </w:rPr>
        <w:t>，</w:t>
      </w:r>
      <w:r>
        <w:rPr>
          <w:rFonts w:asciiTheme="minorEastAsia" w:eastAsiaTheme="minorEastAsia" w:hAnsiTheme="minorEastAsia" w:cstheme="minorEastAsia" w:hint="eastAsia"/>
          <w:w w:val="95"/>
          <w:sz w:val="28"/>
          <w:szCs w:val="28"/>
          <w:lang w:eastAsia="zh-CN"/>
        </w:rPr>
        <w:t>依据</w:t>
      </w:r>
      <w:r>
        <w:rPr>
          <w:rFonts w:asciiTheme="minorEastAsia" w:eastAsiaTheme="minorEastAsia" w:hAnsiTheme="minorEastAsia" w:cstheme="minorEastAsia" w:hint="eastAsia"/>
          <w:spacing w:val="1"/>
          <w:w w:val="95"/>
          <w:sz w:val="28"/>
          <w:szCs w:val="28"/>
          <w:lang w:eastAsia="zh-CN"/>
        </w:rPr>
        <w:t>国家</w:t>
      </w:r>
      <w:r>
        <w:rPr>
          <w:rFonts w:asciiTheme="minorEastAsia" w:eastAsiaTheme="minorEastAsia" w:hAnsiTheme="minorEastAsia" w:cstheme="minorEastAsia" w:hint="eastAsia"/>
          <w:w w:val="95"/>
          <w:sz w:val="28"/>
          <w:szCs w:val="28"/>
          <w:lang w:eastAsia="zh-CN"/>
        </w:rPr>
        <w:t>有关质</w:t>
      </w:r>
      <w:r>
        <w:rPr>
          <w:rFonts w:asciiTheme="minorEastAsia" w:eastAsiaTheme="minorEastAsia" w:hAnsiTheme="minorEastAsia" w:cstheme="minorEastAsia" w:hint="eastAsia"/>
          <w:spacing w:val="1"/>
          <w:w w:val="95"/>
          <w:sz w:val="28"/>
          <w:szCs w:val="28"/>
          <w:lang w:eastAsia="zh-CN"/>
        </w:rPr>
        <w:t>量</w:t>
      </w:r>
      <w:r>
        <w:rPr>
          <w:rFonts w:asciiTheme="minorEastAsia" w:eastAsiaTheme="minorEastAsia" w:hAnsiTheme="minorEastAsia" w:cstheme="minorEastAsia" w:hint="eastAsia"/>
          <w:w w:val="95"/>
          <w:sz w:val="28"/>
          <w:szCs w:val="28"/>
          <w:lang w:eastAsia="zh-CN"/>
        </w:rPr>
        <w:t>法律</w:t>
      </w:r>
      <w:r>
        <w:rPr>
          <w:rFonts w:asciiTheme="minorEastAsia" w:eastAsiaTheme="minorEastAsia" w:hAnsiTheme="minorEastAsia" w:cstheme="minorEastAsia" w:hint="eastAsia"/>
          <w:spacing w:val="1"/>
          <w:w w:val="95"/>
          <w:sz w:val="28"/>
          <w:szCs w:val="28"/>
          <w:lang w:eastAsia="zh-CN"/>
        </w:rPr>
        <w:t>法规</w:t>
      </w:r>
      <w:r>
        <w:rPr>
          <w:rFonts w:asciiTheme="minorEastAsia" w:eastAsiaTheme="minorEastAsia" w:hAnsiTheme="minorEastAsia" w:cstheme="minorEastAsia" w:hint="eastAsia"/>
          <w:spacing w:val="-36"/>
          <w:w w:val="95"/>
          <w:sz w:val="28"/>
          <w:szCs w:val="28"/>
          <w:lang w:eastAsia="zh-CN"/>
        </w:rPr>
        <w:t>、</w:t>
      </w:r>
      <w:r>
        <w:rPr>
          <w:rFonts w:asciiTheme="minorEastAsia" w:eastAsiaTheme="minorEastAsia" w:hAnsiTheme="minorEastAsia" w:cstheme="minorEastAsia" w:hint="eastAsia"/>
          <w:w w:val="95"/>
          <w:sz w:val="28"/>
          <w:szCs w:val="28"/>
          <w:lang w:eastAsia="zh-CN"/>
        </w:rPr>
        <w:t>规章及相关行业</w:t>
      </w:r>
      <w:r>
        <w:rPr>
          <w:rFonts w:asciiTheme="minorEastAsia" w:eastAsiaTheme="minorEastAsia" w:hAnsiTheme="minorEastAsia" w:cstheme="minorEastAsia" w:hint="eastAsia"/>
          <w:spacing w:val="1"/>
          <w:w w:val="95"/>
          <w:sz w:val="28"/>
          <w:szCs w:val="28"/>
          <w:lang w:eastAsia="zh-CN"/>
        </w:rPr>
        <w:t>质</w:t>
      </w:r>
      <w:r>
        <w:rPr>
          <w:rFonts w:asciiTheme="minorEastAsia" w:eastAsiaTheme="minorEastAsia" w:hAnsiTheme="minorEastAsia" w:cstheme="minorEastAsia" w:hint="eastAsia"/>
          <w:w w:val="95"/>
          <w:sz w:val="28"/>
          <w:szCs w:val="28"/>
          <w:lang w:eastAsia="zh-CN"/>
        </w:rPr>
        <w:t>量标</w:t>
      </w:r>
      <w:r>
        <w:rPr>
          <w:rFonts w:asciiTheme="minorEastAsia" w:eastAsiaTheme="minorEastAsia" w:hAnsiTheme="minorEastAsia" w:cstheme="minorEastAsia" w:hint="eastAsia"/>
          <w:spacing w:val="1"/>
          <w:w w:val="95"/>
          <w:sz w:val="28"/>
          <w:szCs w:val="28"/>
          <w:lang w:eastAsia="zh-CN"/>
        </w:rPr>
        <w:t>准</w:t>
      </w:r>
      <w:r>
        <w:rPr>
          <w:rFonts w:asciiTheme="minorEastAsia" w:eastAsiaTheme="minorEastAsia" w:hAnsiTheme="minorEastAsia" w:cstheme="minorEastAsia" w:hint="eastAsia"/>
          <w:spacing w:val="-54"/>
          <w:w w:val="95"/>
          <w:sz w:val="28"/>
          <w:szCs w:val="28"/>
          <w:lang w:eastAsia="zh-CN"/>
        </w:rPr>
        <w:t>、</w:t>
      </w:r>
      <w:r>
        <w:rPr>
          <w:rFonts w:asciiTheme="minorEastAsia" w:eastAsiaTheme="minorEastAsia" w:hAnsiTheme="minorEastAsia" w:cstheme="minorEastAsia" w:hint="eastAsia"/>
          <w:spacing w:val="1"/>
          <w:w w:val="95"/>
          <w:sz w:val="28"/>
          <w:szCs w:val="28"/>
          <w:lang w:eastAsia="zh-CN"/>
        </w:rPr>
        <w:t>规</w:t>
      </w:r>
      <w:r>
        <w:rPr>
          <w:rFonts w:asciiTheme="minorEastAsia" w:eastAsiaTheme="minorEastAsia" w:hAnsiTheme="minorEastAsia" w:cstheme="minorEastAsia" w:hint="eastAsia"/>
          <w:w w:val="95"/>
          <w:sz w:val="28"/>
          <w:szCs w:val="28"/>
          <w:lang w:eastAsia="zh-CN"/>
        </w:rPr>
        <w:t>范等进</w:t>
      </w:r>
      <w:r>
        <w:rPr>
          <w:rFonts w:asciiTheme="minorEastAsia" w:eastAsiaTheme="minorEastAsia" w:hAnsiTheme="minorEastAsia" w:cstheme="minorEastAsia" w:hint="eastAsia"/>
          <w:spacing w:val="1"/>
          <w:w w:val="95"/>
          <w:sz w:val="28"/>
          <w:szCs w:val="28"/>
          <w:lang w:eastAsia="zh-CN"/>
        </w:rPr>
        <w:t>行</w:t>
      </w:r>
      <w:r>
        <w:rPr>
          <w:rFonts w:asciiTheme="minorEastAsia" w:eastAsiaTheme="minorEastAsia" w:hAnsiTheme="minorEastAsia" w:cstheme="minorEastAsia" w:hint="eastAsia"/>
          <w:w w:val="95"/>
          <w:sz w:val="28"/>
          <w:szCs w:val="28"/>
          <w:lang w:eastAsia="zh-CN"/>
        </w:rPr>
        <w:t>编制</w:t>
      </w:r>
      <w:r>
        <w:rPr>
          <w:rFonts w:asciiTheme="minorEastAsia" w:eastAsiaTheme="minorEastAsia" w:hAnsiTheme="minorEastAsia" w:cstheme="minorEastAsia" w:hint="eastAsia"/>
          <w:spacing w:val="-51"/>
          <w:w w:val="95"/>
          <w:sz w:val="28"/>
          <w:szCs w:val="28"/>
          <w:lang w:eastAsia="zh-CN"/>
        </w:rPr>
        <w:t>。</w:t>
      </w:r>
      <w:r>
        <w:rPr>
          <w:rFonts w:asciiTheme="minorEastAsia" w:eastAsiaTheme="minorEastAsia" w:hAnsiTheme="minorEastAsia" w:cstheme="minorEastAsia" w:hint="eastAsia"/>
          <w:w w:val="95"/>
          <w:sz w:val="28"/>
          <w:szCs w:val="28"/>
          <w:lang w:eastAsia="zh-CN"/>
        </w:rPr>
        <w:t>报</w:t>
      </w:r>
      <w:r>
        <w:rPr>
          <w:rFonts w:asciiTheme="minorEastAsia" w:eastAsiaTheme="minorEastAsia" w:hAnsiTheme="minorEastAsia" w:cstheme="minorEastAsia" w:hint="eastAsia"/>
          <w:spacing w:val="1"/>
          <w:w w:val="95"/>
          <w:sz w:val="28"/>
          <w:szCs w:val="28"/>
          <w:lang w:eastAsia="zh-CN"/>
        </w:rPr>
        <w:t>告</w:t>
      </w:r>
      <w:r>
        <w:rPr>
          <w:rFonts w:asciiTheme="minorEastAsia" w:eastAsiaTheme="minorEastAsia" w:hAnsiTheme="minorEastAsia" w:cstheme="minorEastAsia" w:hint="eastAsia"/>
          <w:w w:val="95"/>
          <w:sz w:val="28"/>
          <w:szCs w:val="28"/>
          <w:lang w:eastAsia="zh-CN"/>
        </w:rPr>
        <w:t>中关于公司质量诚信和质量管理情况是公司现状的真实反映，本公司对报告内容的客观性负责，对相关论述和结论真实性负责，现将有关情况说明如下：</w:t>
      </w:r>
    </w:p>
    <w:p w14:paraId="1999B11B" w14:textId="77777777" w:rsidR="00D0305D" w:rsidRPr="00D0305D" w:rsidRDefault="00000000" w:rsidP="00D0305D">
      <w:pPr>
        <w:pStyle w:val="a6"/>
        <w:numPr>
          <w:ilvl w:val="0"/>
          <w:numId w:val="3"/>
        </w:numPr>
        <w:spacing w:line="360" w:lineRule="auto"/>
        <w:rPr>
          <w:rFonts w:asciiTheme="minorEastAsia" w:eastAsiaTheme="minorEastAsia" w:hAnsiTheme="minorEastAsia" w:cstheme="minorEastAsia" w:hint="eastAsia"/>
          <w:w w:val="95"/>
          <w:sz w:val="28"/>
          <w:szCs w:val="28"/>
          <w:lang w:eastAsia="zh-CN"/>
        </w:rPr>
      </w:pPr>
      <w:r>
        <w:rPr>
          <w:rFonts w:asciiTheme="minorEastAsia" w:eastAsiaTheme="minorEastAsia" w:hAnsiTheme="minorEastAsia" w:cstheme="minorEastAsia" w:hint="eastAsia"/>
          <w:w w:val="95"/>
          <w:sz w:val="28"/>
          <w:szCs w:val="28"/>
          <w:lang w:eastAsia="zh-CN"/>
        </w:rPr>
        <w:t>报告范围：</w:t>
      </w:r>
    </w:p>
    <w:p w14:paraId="6DEF9E3D" w14:textId="4CD01229" w:rsidR="000F1358" w:rsidRDefault="00D0305D" w:rsidP="00D0305D">
      <w:pPr>
        <w:pStyle w:val="a6"/>
        <w:numPr>
          <w:ilvl w:val="0"/>
          <w:numId w:val="3"/>
        </w:numPr>
        <w:spacing w:line="360" w:lineRule="auto"/>
        <w:ind w:left="0" w:firstLine="265"/>
        <w:rPr>
          <w:rFonts w:asciiTheme="minorEastAsia" w:eastAsiaTheme="minorEastAsia" w:hAnsiTheme="minorEastAsia" w:cstheme="minorEastAsia" w:hint="eastAsia"/>
          <w:w w:val="95"/>
          <w:sz w:val="28"/>
          <w:szCs w:val="28"/>
          <w:lang w:eastAsia="zh-CN"/>
        </w:rPr>
      </w:pPr>
      <w:r w:rsidRPr="00D0305D">
        <w:rPr>
          <w:rFonts w:asciiTheme="minorEastAsia" w:eastAsiaTheme="minorEastAsia" w:hAnsiTheme="minorEastAsia" w:cstheme="minorEastAsia" w:hint="eastAsia"/>
          <w:w w:val="95"/>
          <w:sz w:val="28"/>
          <w:szCs w:val="28"/>
          <w:lang w:eastAsia="zh-CN"/>
        </w:rPr>
        <w:t>浙江罗速设备制造有限公司</w:t>
      </w:r>
      <w:r>
        <w:rPr>
          <w:rFonts w:asciiTheme="minorEastAsia" w:eastAsiaTheme="minorEastAsia" w:hAnsiTheme="minorEastAsia" w:cstheme="minorEastAsia" w:hint="eastAsia"/>
          <w:w w:val="95"/>
          <w:sz w:val="28"/>
          <w:szCs w:val="28"/>
          <w:lang w:eastAsia="zh-CN"/>
        </w:rPr>
        <w:t>报告时间：202</w:t>
      </w:r>
      <w:r w:rsidR="005E7035">
        <w:rPr>
          <w:rFonts w:asciiTheme="minorEastAsia" w:eastAsiaTheme="minorEastAsia" w:hAnsiTheme="minorEastAsia" w:cstheme="minorEastAsia" w:hint="eastAsia"/>
          <w:w w:val="95"/>
          <w:sz w:val="28"/>
          <w:szCs w:val="28"/>
          <w:lang w:eastAsia="zh-CN"/>
        </w:rPr>
        <w:t>4</w:t>
      </w:r>
      <w:r>
        <w:rPr>
          <w:rFonts w:asciiTheme="minorEastAsia" w:eastAsiaTheme="minorEastAsia" w:hAnsiTheme="minorEastAsia" w:cstheme="minorEastAsia" w:hint="eastAsia"/>
          <w:w w:val="95"/>
          <w:sz w:val="28"/>
          <w:szCs w:val="28"/>
          <w:lang w:eastAsia="zh-CN"/>
        </w:rPr>
        <w:t>年1月至202</w:t>
      </w:r>
      <w:r w:rsidR="005E7035">
        <w:rPr>
          <w:rFonts w:asciiTheme="minorEastAsia" w:eastAsiaTheme="minorEastAsia" w:hAnsiTheme="minorEastAsia" w:cstheme="minorEastAsia" w:hint="eastAsia"/>
          <w:w w:val="95"/>
          <w:sz w:val="28"/>
          <w:szCs w:val="28"/>
          <w:lang w:eastAsia="zh-CN"/>
        </w:rPr>
        <w:t>4</w:t>
      </w:r>
      <w:r>
        <w:rPr>
          <w:rFonts w:asciiTheme="minorEastAsia" w:eastAsiaTheme="minorEastAsia" w:hAnsiTheme="minorEastAsia" w:cstheme="minorEastAsia" w:hint="eastAsia"/>
          <w:w w:val="95"/>
          <w:sz w:val="28"/>
          <w:szCs w:val="28"/>
          <w:lang w:eastAsia="zh-CN"/>
        </w:rPr>
        <w:t>年12月，部分数据超出以上时间以实际为准</w:t>
      </w:r>
    </w:p>
    <w:p w14:paraId="1C966F64" w14:textId="77777777" w:rsidR="000F1358" w:rsidRDefault="00000000">
      <w:pPr>
        <w:pStyle w:val="a6"/>
        <w:spacing w:line="360" w:lineRule="auto"/>
        <w:ind w:left="0" w:firstLineChars="100" w:firstLine="265"/>
        <w:rPr>
          <w:rFonts w:asciiTheme="minorEastAsia" w:eastAsiaTheme="minorEastAsia" w:hAnsiTheme="minorEastAsia" w:cstheme="minorEastAsia" w:hint="eastAsia"/>
          <w:w w:val="95"/>
          <w:sz w:val="28"/>
          <w:szCs w:val="28"/>
          <w:lang w:eastAsia="zh-CN"/>
        </w:rPr>
      </w:pPr>
      <w:r>
        <w:rPr>
          <w:rFonts w:asciiTheme="minorEastAsia" w:eastAsiaTheme="minorEastAsia" w:hAnsiTheme="minorEastAsia" w:cstheme="minorEastAsia" w:hint="eastAsia"/>
          <w:w w:val="95"/>
          <w:sz w:val="28"/>
          <w:szCs w:val="28"/>
          <w:lang w:eastAsia="zh-CN"/>
        </w:rPr>
        <w:t>（3）报告发布周期：一年</w:t>
      </w:r>
    </w:p>
    <w:p w14:paraId="523C1217" w14:textId="34ADAEAD" w:rsidR="000F1358" w:rsidRDefault="00000000">
      <w:pPr>
        <w:pStyle w:val="a6"/>
        <w:spacing w:line="360" w:lineRule="auto"/>
        <w:ind w:left="0" w:firstLineChars="100" w:firstLine="265"/>
        <w:rPr>
          <w:rFonts w:asciiTheme="minorEastAsia" w:eastAsiaTheme="minorEastAsia" w:hAnsiTheme="minorEastAsia" w:cstheme="minorEastAsia" w:hint="eastAsia"/>
          <w:spacing w:val="1"/>
          <w:w w:val="95"/>
          <w:sz w:val="28"/>
          <w:szCs w:val="28"/>
          <w:lang w:eastAsia="zh-CN"/>
        </w:rPr>
        <w:sectPr w:rsidR="000F1358">
          <w:pgSz w:w="11907" w:h="16840"/>
          <w:pgMar w:top="1540" w:right="1100" w:bottom="1160" w:left="1300" w:header="849" w:footer="979" w:gutter="0"/>
          <w:cols w:space="720"/>
        </w:sectPr>
      </w:pPr>
      <w:r>
        <w:rPr>
          <w:rFonts w:asciiTheme="minorEastAsia" w:eastAsiaTheme="minorEastAsia" w:hAnsiTheme="minorEastAsia" w:cstheme="minorEastAsia" w:hint="eastAsia"/>
          <w:w w:val="95"/>
          <w:sz w:val="28"/>
          <w:szCs w:val="28"/>
          <w:lang w:eastAsia="zh-CN"/>
        </w:rPr>
        <w:t>（4）报告获取方式：通</w:t>
      </w:r>
      <w:r>
        <w:rPr>
          <w:rFonts w:asciiTheme="minorEastAsia" w:eastAsiaTheme="minorEastAsia" w:hAnsiTheme="minorEastAsia" w:cstheme="minorEastAsia" w:hint="eastAsia"/>
          <w:spacing w:val="1"/>
          <w:w w:val="95"/>
          <w:sz w:val="28"/>
          <w:szCs w:val="28"/>
          <w:lang w:eastAsia="zh-CN"/>
        </w:rPr>
        <w:t>过</w:t>
      </w:r>
      <w:r>
        <w:rPr>
          <w:rFonts w:asciiTheme="minorEastAsia" w:eastAsiaTheme="minorEastAsia" w:hAnsiTheme="minorEastAsia" w:cstheme="minorEastAsia" w:hint="eastAsia"/>
          <w:w w:val="95"/>
          <w:sz w:val="28"/>
          <w:szCs w:val="28"/>
          <w:lang w:eastAsia="zh-CN"/>
        </w:rPr>
        <w:t>公司</w:t>
      </w:r>
      <w:r>
        <w:rPr>
          <w:rFonts w:asciiTheme="minorEastAsia" w:eastAsiaTheme="minorEastAsia" w:hAnsiTheme="minorEastAsia" w:cstheme="minorEastAsia" w:hint="eastAsia"/>
          <w:spacing w:val="1"/>
          <w:w w:val="95"/>
          <w:sz w:val="28"/>
          <w:szCs w:val="28"/>
          <w:lang w:eastAsia="zh-CN"/>
        </w:rPr>
        <w:t>网站：</w:t>
      </w:r>
      <w:r w:rsidR="00D0305D" w:rsidRPr="00D0305D">
        <w:rPr>
          <w:rFonts w:asciiTheme="minorEastAsia" w:eastAsiaTheme="minorEastAsia" w:hAnsiTheme="minorEastAsia" w:cstheme="minorEastAsia"/>
          <w:spacing w:val="1"/>
          <w:w w:val="95"/>
          <w:sz w:val="28"/>
          <w:szCs w:val="28"/>
          <w:lang w:eastAsia="zh-CN"/>
        </w:rPr>
        <w:t>www.zjrosso.com</w:t>
      </w:r>
    </w:p>
    <w:bookmarkStart w:id="5" w:name="_Toc182051869"/>
    <w:p w14:paraId="658ED020" w14:textId="77777777" w:rsidR="000F1358" w:rsidRDefault="00000000">
      <w:pPr>
        <w:pStyle w:val="a6"/>
        <w:numPr>
          <w:ilvl w:val="1"/>
          <w:numId w:val="2"/>
        </w:numPr>
        <w:spacing w:beforeLines="300" w:before="720" w:line="360" w:lineRule="auto"/>
        <w:jc w:val="center"/>
        <w:outlineLvl w:val="1"/>
        <w:rPr>
          <w:rFonts w:hint="eastAsia"/>
          <w:b/>
          <w:bCs/>
          <w:sz w:val="28"/>
          <w:szCs w:val="28"/>
          <w:lang w:eastAsia="zh-CN"/>
        </w:rPr>
      </w:pPr>
      <w:r>
        <w:rPr>
          <w:b/>
          <w:bCs/>
          <w:noProof/>
          <w:sz w:val="28"/>
          <w:szCs w:val="28"/>
          <w:lang w:eastAsia="zh-CN"/>
        </w:rPr>
        <w:lastRenderedPageBreak/>
        <mc:AlternateContent>
          <mc:Choice Requires="wpg">
            <w:drawing>
              <wp:anchor distT="0" distB="0" distL="114300" distR="114300" simplePos="0" relativeHeight="251659264" behindDoc="1" locked="0" layoutInCell="1" allowOverlap="1" wp14:anchorId="7F1A084A" wp14:editId="24BCFB57">
                <wp:simplePos x="0" y="0"/>
                <wp:positionH relativeFrom="page">
                  <wp:posOffset>0</wp:posOffset>
                </wp:positionH>
                <wp:positionV relativeFrom="page">
                  <wp:posOffset>10620375</wp:posOffset>
                </wp:positionV>
                <wp:extent cx="7547610" cy="1270"/>
                <wp:effectExtent l="9525" t="9525" r="5715" b="8255"/>
                <wp:wrapNone/>
                <wp:docPr id="10" name="Group 2"/>
                <wp:cNvGraphicFramePr/>
                <a:graphic xmlns:a="http://schemas.openxmlformats.org/drawingml/2006/main">
                  <a:graphicData uri="http://schemas.microsoft.com/office/word/2010/wordprocessingGroup">
                    <wpg:wgp>
                      <wpg:cNvGrpSpPr/>
                      <wpg:grpSpPr>
                        <a:xfrm>
                          <a:off x="0" y="0"/>
                          <a:ext cx="7547610" cy="1270"/>
                          <a:chOff x="0" y="16725"/>
                          <a:chExt cx="11886" cy="2203"/>
                        </a:xfrm>
                      </wpg:grpSpPr>
                      <wps:wsp>
                        <wps:cNvPr id="11" name="Freeform 3"/>
                        <wps:cNvSpPr/>
                        <wps:spPr bwMode="auto">
                          <a:xfrm>
                            <a:off x="0" y="16725"/>
                            <a:ext cx="11886" cy="2"/>
                          </a:xfrm>
                          <a:custGeom>
                            <a:avLst/>
                            <a:gdLst>
                              <a:gd name="T0" fmla="*/ 0 w 11886"/>
                              <a:gd name="T1" fmla="*/ 11886 w 11886"/>
                            </a:gdLst>
                            <a:ahLst/>
                            <a:cxnLst>
                              <a:cxn ang="0">
                                <a:pos x="T0" y="0"/>
                              </a:cxn>
                              <a:cxn ang="0">
                                <a:pos x="T1" y="0"/>
                              </a:cxn>
                            </a:cxnLst>
                            <a:rect l="0" t="0" r="r" b="b"/>
                            <a:pathLst>
                              <a:path w="11886">
                                <a:moveTo>
                                  <a:pt x="0" y="0"/>
                                </a:moveTo>
                                <a:lnTo>
                                  <a:pt x="11886" y="0"/>
                                </a:lnTo>
                              </a:path>
                            </a:pathLst>
                          </a:custGeom>
                          <a:noFill/>
                          <a:ln w="6094">
                            <a:solidFill>
                              <a:srgbClr val="1C1C18"/>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2" o:spid="_x0000_s1026" o:spt="203" style="position:absolute;left:0pt;margin-left:0pt;margin-top:836.25pt;height:0.1pt;width:594.3pt;mso-position-horizontal-relative:page;mso-position-vertical-relative:page;z-index:-251657216;mso-width-relative:page;mso-height-relative:page;" coordorigin="0,16725" coordsize="11886,2203" o:gfxdata="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JKC+tdkAAAALAQAADwAAAAAAAAABACAAAAAiAAAAZHJzL2Rvd25y&#10;ZXYueG1sUEsBAhQAFAAAAAgAh07iQEzwfArhAgAApQYAAA4AAAAAAAAAAQAgAAAAKAEAAGRycy9l&#10;Mm9Eb2MueG1sUEsFBgAAAAAGAAYAWQEAAHsGAAAAAA==&#10;">
                <o:lock v:ext="edit" aspectratio="f"/>
                <v:shape id="Freeform 3" o:spid="_x0000_s1026" o:spt="100" style="position:absolute;left:0;top:16725;height:2;width:11886;" filled="f" stroked="t" coordsize="11886,1" o:gfxdata="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bT2WugAAANsA&#10;AAAPAAAAAAAAAAEAIAAAACIAAABkcnMvZG93bnJldi54bWxQSwECFAAUAAAACACHTuJAMy8FnjsA&#10;AAA5AAAAEAAAAAAAAAABACAAAAAJAQAAZHJzL3NoYXBleG1sLnhtbFBLBQYAAAAABgAGAFsBAACz&#10;AwAAAAA=&#10;" path="m0,0l11886,0e">
                  <v:path o:connectlocs="0,0;11886,0" o:connectangles="0,0"/>
                  <v:fill on="f" focussize="0,0"/>
                  <v:stroke weight="0.479842519685039pt" color="#1C1C18" joinstyle="round"/>
                  <v:imagedata o:title=""/>
                  <o:lock v:ext="edit" aspectratio="f"/>
                </v:shape>
              </v:group>
            </w:pict>
          </mc:Fallback>
        </mc:AlternateContent>
      </w:r>
      <w:r>
        <w:rPr>
          <w:rFonts w:hint="eastAsia"/>
          <w:b/>
          <w:bCs/>
          <w:sz w:val="28"/>
          <w:szCs w:val="28"/>
          <w:lang w:eastAsia="zh-CN"/>
        </w:rPr>
        <w:t>总经理致辞</w:t>
      </w:r>
      <w:bookmarkEnd w:id="5"/>
    </w:p>
    <w:p w14:paraId="32D33850" w14:textId="77777777" w:rsidR="000F1358" w:rsidRDefault="000F1358">
      <w:pPr>
        <w:pStyle w:val="Heading21"/>
        <w:spacing w:line="381" w:lineRule="exact"/>
        <w:ind w:hanging="560"/>
        <w:jc w:val="center"/>
        <w:rPr>
          <w:rFonts w:hint="eastAsia"/>
          <w:bCs/>
          <w:lang w:eastAsia="zh-CN"/>
        </w:rPr>
      </w:pPr>
    </w:p>
    <w:p w14:paraId="6C2422FC" w14:textId="48A309A2" w:rsidR="000F1358" w:rsidRDefault="00D0305D" w:rsidP="00D0305D">
      <w:pPr>
        <w:spacing w:line="360" w:lineRule="auto"/>
        <w:ind w:firstLineChars="200" w:firstLine="440"/>
        <w:rPr>
          <w:rFonts w:ascii="Arial" w:hAnsi="Arial" w:cs="Arial"/>
          <w:lang w:eastAsia="zh-CN"/>
        </w:rPr>
      </w:pPr>
      <w:r w:rsidRPr="00D0305D">
        <w:rPr>
          <w:rFonts w:ascii="Arial" w:hAnsi="Arial" w:cs="Arial" w:hint="eastAsia"/>
          <w:lang w:eastAsia="zh-CN"/>
        </w:rPr>
        <w:t>浙江罗速设备制造有限公司</w:t>
      </w:r>
      <w:r w:rsidR="003E696A">
        <w:rPr>
          <w:rFonts w:ascii="Arial" w:hAnsi="Arial" w:cs="Arial" w:hint="eastAsia"/>
          <w:lang w:eastAsia="zh-CN"/>
        </w:rPr>
        <w:t>自</w:t>
      </w:r>
      <w:r w:rsidR="003E696A" w:rsidRPr="00981124">
        <w:rPr>
          <w:rFonts w:asciiTheme="minorEastAsia" w:eastAsiaTheme="minorEastAsia" w:hAnsiTheme="minorEastAsia" w:cs="Arial" w:hint="eastAsia"/>
          <w:lang w:eastAsia="zh-CN"/>
        </w:rPr>
        <w:t>20</w:t>
      </w:r>
      <w:r w:rsidR="001327E9">
        <w:rPr>
          <w:rFonts w:asciiTheme="minorEastAsia" w:eastAsiaTheme="minorEastAsia" w:hAnsiTheme="minorEastAsia" w:cs="Arial" w:hint="eastAsia"/>
          <w:lang w:eastAsia="zh-CN"/>
        </w:rPr>
        <w:t>03</w:t>
      </w:r>
      <w:r w:rsidR="003E696A">
        <w:rPr>
          <w:rFonts w:ascii="Arial" w:hAnsi="Arial" w:cs="Arial" w:hint="eastAsia"/>
          <w:lang w:eastAsia="zh-CN"/>
        </w:rPr>
        <w:t>年成立至今，全体员工凭着坚定的理想和信念，执着追求，开拓进取，取得了一定的成就。我们脚踏实地，诚信为本、锐意进取，叙写下公司绚丽的发展篇章。在公司取得的荣誉和业绩背后，饱含着各级政府和主管部门的关心和帮助，饱含着各界人士和朋友的关爱与鼓励，饱含着合作伙伴和协作企业的信赖和支持，特别是全体员工的辛勤耕耘和无私奉献。</w:t>
      </w:r>
    </w:p>
    <w:p w14:paraId="415F1A27" w14:textId="27FA77EA" w:rsidR="000F1358" w:rsidRDefault="00D0305D">
      <w:pPr>
        <w:spacing w:line="360" w:lineRule="auto"/>
        <w:ind w:firstLineChars="200" w:firstLine="440"/>
        <w:rPr>
          <w:rFonts w:ascii="Arial" w:hAnsi="Arial" w:cs="Arial"/>
          <w:lang w:eastAsia="zh-CN"/>
        </w:rPr>
      </w:pPr>
      <w:r w:rsidRPr="00D0305D">
        <w:rPr>
          <w:rFonts w:ascii="Arial" w:hAnsi="Arial" w:cs="Arial" w:hint="eastAsia"/>
          <w:lang w:eastAsia="zh-CN"/>
        </w:rPr>
        <w:t>浙江罗速设备制造有限公司</w:t>
      </w:r>
      <w:r w:rsidR="003E696A">
        <w:rPr>
          <w:rFonts w:ascii="Arial" w:hAnsi="Arial" w:cs="Arial" w:hint="eastAsia"/>
          <w:lang w:eastAsia="zh-CN"/>
        </w:rPr>
        <w:t>以“</w:t>
      </w:r>
      <w:r w:rsidRPr="00D0305D">
        <w:rPr>
          <w:rFonts w:ascii="宋体" w:hAnsi="宋体" w:cs="宋体" w:hint="eastAsia"/>
          <w:lang w:eastAsia="zh-CN"/>
        </w:rPr>
        <w:t>为客户创造价值、替客户解决烦恼</w:t>
      </w:r>
      <w:r w:rsidR="003E696A">
        <w:rPr>
          <w:rFonts w:ascii="Arial" w:hAnsi="Arial" w:cs="Arial" w:hint="eastAsia"/>
          <w:lang w:eastAsia="zh-CN"/>
        </w:rPr>
        <w:t>”为经营理念。采用标准化质量管理体系，确保每道工序的完美，努力把</w:t>
      </w:r>
      <w:r w:rsidR="001327E9">
        <w:rPr>
          <w:rFonts w:ascii="Arial" w:hAnsi="Arial" w:cs="Arial" w:hint="eastAsia"/>
          <w:lang w:eastAsia="zh-CN"/>
        </w:rPr>
        <w:t>每台设备</w:t>
      </w:r>
      <w:r w:rsidR="003E696A">
        <w:rPr>
          <w:rFonts w:ascii="Arial" w:hAnsi="Arial" w:cs="Arial" w:hint="eastAsia"/>
          <w:lang w:eastAsia="zh-CN"/>
        </w:rPr>
        <w:t>做成精品。</w:t>
      </w:r>
    </w:p>
    <w:p w14:paraId="787B26B4" w14:textId="24D58B41" w:rsidR="000F1358" w:rsidRDefault="00000000">
      <w:pPr>
        <w:spacing w:line="360" w:lineRule="auto"/>
        <w:ind w:firstLineChars="200" w:firstLine="440"/>
        <w:rPr>
          <w:rFonts w:ascii="Arial" w:hAnsi="Arial" w:cs="Arial"/>
          <w:lang w:eastAsia="zh-CN"/>
        </w:rPr>
      </w:pPr>
      <w:r>
        <w:rPr>
          <w:rFonts w:ascii="Arial" w:hAnsi="Arial" w:cs="Arial" w:hint="eastAsia"/>
          <w:lang w:eastAsia="zh-CN"/>
        </w:rPr>
        <w:t>公司关注企业在竞争环境中生存状况，以创新、环保、节能、安全的要求，一切围绕为客户提供满意的产品与服务。公司秉承</w:t>
      </w:r>
      <w:r w:rsidR="00C82CD6">
        <w:rPr>
          <w:rFonts w:ascii="Arial" w:hAnsi="Arial" w:cs="Arial" w:hint="eastAsia"/>
          <w:lang w:eastAsia="zh-CN"/>
        </w:rPr>
        <w:t>“</w:t>
      </w:r>
      <w:r w:rsidR="000B3A19" w:rsidRPr="000B3A19">
        <w:rPr>
          <w:rFonts w:hint="eastAsia"/>
          <w:bCs/>
          <w:lang w:eastAsia="zh-CN"/>
        </w:rPr>
        <w:t>精—精益求精，细—细致认真，实—诚实信用，严—严于律己</w:t>
      </w:r>
      <w:r w:rsidR="00C82CD6">
        <w:rPr>
          <w:rFonts w:ascii="Arial" w:hAnsi="Arial" w:cs="Arial" w:hint="eastAsia"/>
          <w:lang w:eastAsia="zh-CN"/>
        </w:rPr>
        <w:t>”</w:t>
      </w:r>
      <w:r>
        <w:rPr>
          <w:rFonts w:ascii="Arial" w:hAnsi="Arial" w:cs="Arial" w:hint="eastAsia"/>
          <w:lang w:eastAsia="zh-CN"/>
        </w:rPr>
        <w:t>的企业精神。坚持</w:t>
      </w:r>
      <w:r w:rsidR="00C82CD6">
        <w:rPr>
          <w:rFonts w:ascii="Arial" w:hAnsi="Arial" w:cs="Arial" w:hint="eastAsia"/>
          <w:lang w:eastAsia="zh-CN"/>
        </w:rPr>
        <w:t>“</w:t>
      </w:r>
      <w:r w:rsidR="001327E9" w:rsidRPr="001327E9">
        <w:rPr>
          <w:rFonts w:hint="eastAsia"/>
          <w:color w:val="000000" w:themeColor="text1"/>
          <w:lang w:eastAsia="zh-CN"/>
        </w:rPr>
        <w:t>精益求精、顾客满意、追求卓越、创新务实、遵纪守法、持续改进</w:t>
      </w:r>
      <w:r w:rsidR="00C82CD6">
        <w:rPr>
          <w:rFonts w:ascii="Arial" w:hAnsi="Arial" w:cs="Arial" w:hint="eastAsia"/>
          <w:lang w:eastAsia="zh-CN"/>
        </w:rPr>
        <w:t>”</w:t>
      </w:r>
      <w:r>
        <w:rPr>
          <w:rFonts w:ascii="Arial" w:hAnsi="Arial" w:cs="Arial" w:hint="eastAsia"/>
          <w:lang w:eastAsia="zh-CN"/>
        </w:rPr>
        <w:t>的</w:t>
      </w:r>
      <w:r w:rsidR="001327E9">
        <w:rPr>
          <w:rFonts w:ascii="Arial" w:hAnsi="Arial" w:cs="Arial" w:hint="eastAsia"/>
          <w:lang w:eastAsia="zh-CN"/>
        </w:rPr>
        <w:t>管理</w:t>
      </w:r>
      <w:r>
        <w:rPr>
          <w:rFonts w:ascii="Arial" w:hAnsi="Arial" w:cs="Arial" w:hint="eastAsia"/>
          <w:lang w:eastAsia="zh-CN"/>
        </w:rPr>
        <w:t>方针，力求成为国内</w:t>
      </w:r>
      <w:r w:rsidR="001327E9">
        <w:rPr>
          <w:rFonts w:ascii="Arial" w:hAnsi="Arial" w:cs="Arial" w:hint="eastAsia"/>
          <w:lang w:eastAsia="zh-CN"/>
        </w:rPr>
        <w:t>纺织机械</w:t>
      </w:r>
      <w:r>
        <w:rPr>
          <w:rFonts w:ascii="Arial" w:hAnsi="Arial" w:cs="Arial" w:hint="eastAsia"/>
          <w:lang w:eastAsia="zh-CN"/>
        </w:rPr>
        <w:t>行业的</w:t>
      </w:r>
      <w:r w:rsidR="00C82CD6">
        <w:rPr>
          <w:rFonts w:ascii="Arial" w:hAnsi="Arial" w:cs="Arial" w:hint="eastAsia"/>
          <w:lang w:eastAsia="zh-CN"/>
        </w:rPr>
        <w:t>先进企业</w:t>
      </w:r>
      <w:r>
        <w:rPr>
          <w:rFonts w:ascii="Arial" w:hAnsi="Arial" w:cs="Arial" w:hint="eastAsia"/>
          <w:lang w:eastAsia="zh-CN"/>
        </w:rPr>
        <w:t>。</w:t>
      </w:r>
    </w:p>
    <w:p w14:paraId="2788ADBF" w14:textId="0D6C8188" w:rsidR="000F1358" w:rsidRDefault="00000000">
      <w:pPr>
        <w:spacing w:line="360" w:lineRule="auto"/>
        <w:ind w:firstLineChars="200" w:firstLine="440"/>
        <w:rPr>
          <w:rFonts w:ascii="黑体" w:eastAsia="黑体" w:hAnsi="黑体" w:hint="eastAsia"/>
          <w:sz w:val="30"/>
          <w:szCs w:val="30"/>
          <w:lang w:eastAsia="zh-CN"/>
        </w:rPr>
      </w:pPr>
      <w:r>
        <w:rPr>
          <w:rFonts w:ascii="Arial" w:hAnsi="Arial" w:cs="Arial" w:hint="eastAsia"/>
          <w:lang w:eastAsia="zh-CN"/>
        </w:rPr>
        <w:t>回首公司的发展历程，我们在欣喜和振奋中，更感受到新的激励与挑战。展望公司的发展，我们对它美好的未来充满信心。我会带领全体员工在新的征程上，勇于奋进、开拓创新，以更高的标准和要求挑战自我，超越自我。让我们携手共进，为客户提供有竞争力的产品和服务，持续为客户创造最大价值，努力打造成为在</w:t>
      </w:r>
      <w:r w:rsidR="00C82CD6">
        <w:rPr>
          <w:rFonts w:ascii="Arial" w:hAnsi="Arial" w:cs="Arial" w:hint="eastAsia"/>
          <w:lang w:eastAsia="zh-CN"/>
        </w:rPr>
        <w:t>国内外</w:t>
      </w:r>
      <w:r>
        <w:rPr>
          <w:rFonts w:ascii="Arial" w:hAnsi="Arial" w:cs="Arial" w:hint="eastAsia"/>
          <w:lang w:eastAsia="zh-CN"/>
        </w:rPr>
        <w:t>上具有强大竞争力的现代化创新型企业。</w:t>
      </w:r>
    </w:p>
    <w:p w14:paraId="417E30A8" w14:textId="77777777" w:rsidR="000F1358" w:rsidRDefault="000F1358">
      <w:pPr>
        <w:ind w:right="596"/>
        <w:rPr>
          <w:rFonts w:ascii="黑体" w:eastAsia="黑体" w:hAnsi="黑体" w:hint="eastAsia"/>
          <w:sz w:val="30"/>
          <w:szCs w:val="30"/>
          <w:lang w:eastAsia="zh-CN"/>
        </w:rPr>
      </w:pPr>
    </w:p>
    <w:p w14:paraId="211D86AF" w14:textId="77777777" w:rsidR="000F1358" w:rsidRPr="00C82CD6" w:rsidRDefault="000F1358">
      <w:pPr>
        <w:ind w:right="596"/>
        <w:rPr>
          <w:rFonts w:ascii="黑体" w:eastAsia="黑体" w:hAnsi="黑体" w:hint="eastAsia"/>
          <w:sz w:val="30"/>
          <w:szCs w:val="30"/>
          <w:lang w:eastAsia="zh-CN"/>
        </w:rPr>
      </w:pPr>
    </w:p>
    <w:p w14:paraId="04C49F66" w14:textId="2CFFB8D7" w:rsidR="000F1358" w:rsidRDefault="00000000">
      <w:pPr>
        <w:ind w:right="596" w:firstLineChars="2200" w:firstLine="6600"/>
        <w:rPr>
          <w:rFonts w:ascii="黑体" w:eastAsia="黑体" w:hAnsi="黑体" w:hint="eastAsia"/>
          <w:sz w:val="30"/>
          <w:szCs w:val="30"/>
          <w:lang w:eastAsia="zh-CN"/>
        </w:rPr>
      </w:pPr>
      <w:bookmarkStart w:id="6" w:name="_Toc15061_WPSOffice_Level2"/>
      <w:r>
        <w:rPr>
          <w:rFonts w:ascii="黑体" w:eastAsia="黑体" w:hAnsi="黑体" w:hint="eastAsia"/>
          <w:sz w:val="30"/>
          <w:szCs w:val="30"/>
          <w:lang w:eastAsia="zh-CN"/>
        </w:rPr>
        <w:t>总经理：</w:t>
      </w:r>
      <w:bookmarkEnd w:id="6"/>
      <w:r w:rsidR="001327E9">
        <w:rPr>
          <w:rFonts w:ascii="黑体" w:eastAsia="黑体" w:hAnsi="黑体" w:hint="eastAsia"/>
          <w:sz w:val="30"/>
          <w:szCs w:val="30"/>
          <w:lang w:eastAsia="zh-CN"/>
        </w:rPr>
        <w:t>陈皇华</w:t>
      </w:r>
      <w:r>
        <w:rPr>
          <w:rFonts w:ascii="黑体" w:eastAsia="黑体" w:hAnsi="黑体" w:hint="eastAsia"/>
          <w:sz w:val="30"/>
          <w:szCs w:val="30"/>
          <w:lang w:eastAsia="zh-CN"/>
        </w:rPr>
        <w:t xml:space="preserve"> </w:t>
      </w:r>
    </w:p>
    <w:p w14:paraId="0623CBE6" w14:textId="77777777" w:rsidR="000F1358" w:rsidRDefault="000F1358">
      <w:pPr>
        <w:ind w:right="596"/>
        <w:rPr>
          <w:rFonts w:ascii="黑体" w:eastAsia="黑体" w:hAnsi="黑体" w:hint="eastAsia"/>
          <w:sz w:val="30"/>
          <w:szCs w:val="30"/>
          <w:lang w:eastAsia="zh-CN"/>
        </w:rPr>
      </w:pPr>
    </w:p>
    <w:p w14:paraId="2651E0BE" w14:textId="341BAFCD" w:rsidR="000F1358" w:rsidRDefault="00000000">
      <w:pPr>
        <w:ind w:right="596"/>
        <w:jc w:val="center"/>
        <w:rPr>
          <w:rFonts w:ascii="黑体" w:eastAsia="黑体" w:hAnsi="黑体" w:hint="eastAsia"/>
          <w:sz w:val="30"/>
          <w:szCs w:val="30"/>
          <w:lang w:eastAsia="zh-CN"/>
        </w:rPr>
      </w:pPr>
      <w:bookmarkStart w:id="7" w:name="_Toc24442_WPSOffice_Level2"/>
      <w:r>
        <w:rPr>
          <w:rFonts w:ascii="黑体" w:eastAsia="黑体" w:hAnsi="黑体" w:hint="eastAsia"/>
          <w:sz w:val="30"/>
          <w:szCs w:val="30"/>
          <w:lang w:eastAsia="zh-CN"/>
        </w:rPr>
        <w:t xml:space="preserve">                                            </w:t>
      </w:r>
      <w:bookmarkEnd w:id="7"/>
      <w:r>
        <w:rPr>
          <w:rFonts w:ascii="黑体" w:eastAsia="黑体" w:hAnsi="黑体" w:hint="eastAsia"/>
          <w:sz w:val="30"/>
          <w:szCs w:val="30"/>
          <w:lang w:eastAsia="zh-CN"/>
        </w:rPr>
        <w:t>202</w:t>
      </w:r>
      <w:r w:rsidR="005E7035">
        <w:rPr>
          <w:rFonts w:ascii="黑体" w:eastAsia="黑体" w:hAnsi="黑体" w:hint="eastAsia"/>
          <w:sz w:val="30"/>
          <w:szCs w:val="30"/>
          <w:lang w:eastAsia="zh-CN"/>
        </w:rPr>
        <w:t>5</w:t>
      </w:r>
      <w:r>
        <w:rPr>
          <w:rFonts w:ascii="黑体" w:eastAsia="黑体" w:hAnsi="黑体" w:hint="eastAsia"/>
          <w:sz w:val="30"/>
          <w:szCs w:val="30"/>
          <w:lang w:eastAsia="zh-CN"/>
        </w:rPr>
        <w:t>年1月</w:t>
      </w:r>
    </w:p>
    <w:p w14:paraId="2E27969E" w14:textId="77777777" w:rsidR="000F1358" w:rsidRDefault="000F1358">
      <w:pPr>
        <w:pStyle w:val="Heading11"/>
        <w:spacing w:before="39"/>
        <w:ind w:right="4153"/>
        <w:jc w:val="both"/>
        <w:rPr>
          <w:rFonts w:hint="eastAsia"/>
          <w:lang w:eastAsia="zh-CN"/>
        </w:rPr>
      </w:pPr>
    </w:p>
    <w:p w14:paraId="3FC9EAB7" w14:textId="77777777" w:rsidR="000F1358" w:rsidRDefault="000F1358">
      <w:pPr>
        <w:pStyle w:val="Heading11"/>
        <w:spacing w:before="39"/>
        <w:ind w:right="4153"/>
        <w:jc w:val="both"/>
        <w:rPr>
          <w:rFonts w:hint="eastAsia"/>
          <w:lang w:eastAsia="zh-CN"/>
        </w:rPr>
      </w:pPr>
    </w:p>
    <w:p w14:paraId="403E349D" w14:textId="77777777" w:rsidR="000F1358" w:rsidRDefault="00000000">
      <w:pPr>
        <w:rPr>
          <w:b/>
          <w:bCs/>
          <w:sz w:val="28"/>
          <w:szCs w:val="28"/>
          <w:lang w:eastAsia="zh-CN"/>
        </w:rPr>
      </w:pPr>
      <w:bookmarkStart w:id="8" w:name="_Toc15713_WPSOffice_Level2"/>
      <w:r>
        <w:rPr>
          <w:rFonts w:hint="eastAsia"/>
          <w:b/>
          <w:bCs/>
          <w:sz w:val="28"/>
          <w:szCs w:val="28"/>
          <w:lang w:eastAsia="zh-CN"/>
        </w:rPr>
        <w:br w:type="page"/>
      </w:r>
    </w:p>
    <w:p w14:paraId="2D75457A" w14:textId="77777777" w:rsidR="000F1358" w:rsidRDefault="000F1358">
      <w:pPr>
        <w:rPr>
          <w:b/>
          <w:bCs/>
          <w:sz w:val="28"/>
          <w:szCs w:val="28"/>
          <w:lang w:eastAsia="zh-CN"/>
        </w:rPr>
      </w:pPr>
    </w:p>
    <w:p w14:paraId="06F71604" w14:textId="41AC2BE6" w:rsidR="000F1358" w:rsidRDefault="00334D82">
      <w:pPr>
        <w:pStyle w:val="a6"/>
        <w:spacing w:line="360" w:lineRule="auto"/>
        <w:ind w:left="0"/>
        <w:jc w:val="center"/>
        <w:outlineLvl w:val="1"/>
        <w:rPr>
          <w:rFonts w:hint="eastAsia"/>
          <w:b/>
          <w:bCs/>
          <w:sz w:val="28"/>
          <w:szCs w:val="28"/>
          <w:lang w:eastAsia="zh-CN"/>
        </w:rPr>
      </w:pPr>
      <w:bookmarkStart w:id="9" w:name="_Toc182051870"/>
      <w:r>
        <w:rPr>
          <w:rFonts w:hint="eastAsia"/>
          <w:b/>
          <w:bCs/>
          <w:sz w:val="28"/>
          <w:szCs w:val="28"/>
          <w:lang w:eastAsia="zh-CN"/>
        </w:rPr>
        <w:t>1.3企业简介</w:t>
      </w:r>
      <w:bookmarkEnd w:id="8"/>
      <w:bookmarkEnd w:id="9"/>
    </w:p>
    <w:p w14:paraId="50144FE0" w14:textId="77777777" w:rsidR="000F1358" w:rsidRDefault="000F1358">
      <w:pPr>
        <w:spacing w:line="360" w:lineRule="auto"/>
        <w:ind w:firstLineChars="200" w:firstLine="440"/>
        <w:rPr>
          <w:rFonts w:ascii="宋体" w:hAnsi="宋体" w:cs="宋体" w:hint="eastAsia"/>
          <w:lang w:eastAsia="zh-CN"/>
        </w:rPr>
      </w:pPr>
      <w:bookmarkStart w:id="10" w:name="_Toc19657_WPSOffice_Level1"/>
    </w:p>
    <w:p w14:paraId="3708F229" w14:textId="2BAB6314" w:rsidR="001327E9" w:rsidRPr="001327E9" w:rsidRDefault="001327E9" w:rsidP="001327E9">
      <w:pPr>
        <w:spacing w:line="360" w:lineRule="auto"/>
        <w:ind w:rightChars="-257" w:right="-565" w:firstLineChars="200" w:firstLine="480"/>
        <w:jc w:val="both"/>
        <w:rPr>
          <w:rFonts w:ascii="宋体" w:hAnsi="宋体" w:hint="eastAsia"/>
          <w:bCs/>
          <w:sz w:val="24"/>
          <w:szCs w:val="24"/>
          <w:lang w:eastAsia="zh-CN"/>
        </w:rPr>
      </w:pPr>
      <w:r w:rsidRPr="001327E9">
        <w:rPr>
          <w:rFonts w:ascii="宋体" w:hAnsi="宋体" w:hint="eastAsia"/>
          <w:bCs/>
          <w:sz w:val="24"/>
          <w:szCs w:val="24"/>
          <w:lang w:eastAsia="zh-CN"/>
        </w:rPr>
        <w:t>浙江罗速设备制造有限公司创办于2003年，是一家专业从事袜子缝头机、织袜机研发生产和销售的民营企业。企业自创办以来短短几年间，已从只有几万元资产的小作坊，发展到将达亿元资产的行业知名企业。目前注册资金3350多万元，公司总占地面积15.5亩，其中厂房面积20000多平方米，现有员工</w:t>
      </w:r>
      <w:r w:rsidR="005E7035">
        <w:rPr>
          <w:rFonts w:ascii="宋体" w:hAnsi="宋体" w:hint="eastAsia"/>
          <w:bCs/>
          <w:sz w:val="24"/>
          <w:szCs w:val="24"/>
          <w:lang w:eastAsia="zh-CN"/>
        </w:rPr>
        <w:t>165</w:t>
      </w:r>
      <w:r w:rsidRPr="001327E9">
        <w:rPr>
          <w:rFonts w:ascii="宋体" w:hAnsi="宋体" w:hint="eastAsia"/>
          <w:bCs/>
          <w:sz w:val="24"/>
          <w:szCs w:val="24"/>
          <w:lang w:eastAsia="zh-CN"/>
        </w:rPr>
        <w:t>余名，先进数字化设备占总设备量的80%以上。</w:t>
      </w:r>
    </w:p>
    <w:p w14:paraId="6D3EDC98" w14:textId="77777777" w:rsidR="001327E9" w:rsidRPr="001327E9" w:rsidRDefault="001327E9" w:rsidP="001327E9">
      <w:pPr>
        <w:spacing w:line="360" w:lineRule="auto"/>
        <w:ind w:rightChars="-257" w:right="-565" w:firstLineChars="200" w:firstLine="480"/>
        <w:jc w:val="both"/>
        <w:rPr>
          <w:rFonts w:ascii="宋体" w:hAnsi="宋体" w:hint="eastAsia"/>
          <w:bCs/>
          <w:sz w:val="24"/>
          <w:szCs w:val="24"/>
          <w:lang w:eastAsia="zh-CN"/>
        </w:rPr>
      </w:pPr>
      <w:r w:rsidRPr="001327E9">
        <w:rPr>
          <w:rFonts w:ascii="宋体" w:hAnsi="宋体" w:hint="eastAsia"/>
          <w:bCs/>
          <w:sz w:val="24"/>
          <w:szCs w:val="24"/>
          <w:lang w:eastAsia="zh-CN"/>
        </w:rPr>
        <w:t>公司建立了适应现代化市场经济发展的运行机制和企业治理结构，管理层次、机构设置合理，管理制度健全完善，各课室部门职责分明，同时特别强调质量保证部门在生产过程中举足轻重的作用，宣传“质量就是企业的尊严”的指导思想，做到人人重视产品质量、工作质量和服务质量。公司已于2011年全面通过了ISO9001:2008质量体系认证和ISO14001:2004环境管理体系认证、目前公司被评为国家高新技术企业、专精特新中小企业、绍兴市企业技术中心、绍兴市企业研发中心、知识产权贯标企业，公司从原材料进货到成品出厂都得到了严格的控制。“罗速”系列产品在市场中得到了充分的肯定，产品品质达到了进口机的水准，同时吸引着不少回头客。</w:t>
      </w:r>
    </w:p>
    <w:p w14:paraId="1FA19AEC" w14:textId="77777777" w:rsidR="001327E9" w:rsidRPr="001327E9" w:rsidRDefault="001327E9" w:rsidP="001327E9">
      <w:pPr>
        <w:spacing w:line="360" w:lineRule="auto"/>
        <w:ind w:rightChars="-257" w:right="-565" w:firstLineChars="200" w:firstLine="480"/>
        <w:jc w:val="both"/>
        <w:rPr>
          <w:rFonts w:ascii="宋体" w:hAnsi="宋体" w:hint="eastAsia"/>
          <w:bCs/>
          <w:sz w:val="24"/>
          <w:szCs w:val="24"/>
          <w:lang w:eastAsia="zh-CN"/>
        </w:rPr>
      </w:pPr>
      <w:r w:rsidRPr="001327E9">
        <w:rPr>
          <w:rFonts w:ascii="宋体" w:hAnsi="宋体" w:hint="eastAsia"/>
          <w:bCs/>
          <w:sz w:val="24"/>
          <w:szCs w:val="24"/>
          <w:lang w:eastAsia="zh-CN"/>
        </w:rPr>
        <w:t>公司自成立以来，充分认识到培养专业人才，留住人用好人，建立一支稳定的生产经营队伍，造就高素质的管理人员是现代企业的立足之本，因此公司一直注重人才的培养，大力研发新产品。还培养一批为公司配套服务的下游企业，使罗速的产能，质能得以最大化。</w:t>
      </w:r>
    </w:p>
    <w:p w14:paraId="1AEFA19C" w14:textId="15C11233" w:rsidR="00C82CD6" w:rsidRPr="00C82CD6" w:rsidRDefault="001327E9" w:rsidP="001327E9">
      <w:pPr>
        <w:spacing w:line="360" w:lineRule="auto"/>
        <w:ind w:rightChars="-257" w:right="-565" w:firstLineChars="200" w:firstLine="480"/>
        <w:jc w:val="both"/>
        <w:rPr>
          <w:rFonts w:ascii="宋体" w:hAnsi="宋体" w:hint="eastAsia"/>
          <w:bCs/>
          <w:sz w:val="24"/>
          <w:szCs w:val="24"/>
          <w:lang w:eastAsia="zh-CN"/>
        </w:rPr>
      </w:pPr>
      <w:r w:rsidRPr="001327E9">
        <w:rPr>
          <w:rFonts w:ascii="宋体" w:hAnsi="宋体" w:hint="eastAsia"/>
          <w:bCs/>
          <w:sz w:val="24"/>
          <w:szCs w:val="24"/>
          <w:lang w:eastAsia="zh-CN"/>
        </w:rPr>
        <w:t>罗速产品主要以内销为主，同时致力于开发东南亚、南美等国家的销售渠道，目前已初步打开印尼、巴西、印度等国家的销路。公司发展迅速，销售额以每年翻番的速度递增，前景喜人。</w:t>
      </w:r>
    </w:p>
    <w:p w14:paraId="0542C35C" w14:textId="77777777" w:rsidR="000F1358" w:rsidRPr="00981124" w:rsidRDefault="000F1358" w:rsidP="001327E9">
      <w:pPr>
        <w:pStyle w:val="Heading11"/>
        <w:spacing w:line="360" w:lineRule="auto"/>
        <w:ind w:right="213" w:firstLineChars="200" w:firstLine="480"/>
        <w:jc w:val="both"/>
        <w:rPr>
          <w:rFonts w:ascii="宋体" w:hAnsi="宋体" w:cs="宋体" w:hint="eastAsia"/>
          <w:sz w:val="24"/>
          <w:lang w:eastAsia="zh-CN"/>
        </w:rPr>
      </w:pPr>
    </w:p>
    <w:p w14:paraId="6D4D5B2A" w14:textId="77777777" w:rsidR="000F1358" w:rsidRDefault="000F1358">
      <w:pPr>
        <w:pStyle w:val="Heading11"/>
        <w:spacing w:line="419" w:lineRule="exact"/>
        <w:ind w:right="213"/>
        <w:jc w:val="both"/>
        <w:rPr>
          <w:rFonts w:ascii="宋体" w:hAnsi="宋体" w:cs="宋体" w:hint="eastAsia"/>
          <w:sz w:val="24"/>
          <w:lang w:eastAsia="zh-CN"/>
        </w:rPr>
      </w:pPr>
    </w:p>
    <w:p w14:paraId="4BAF43AE" w14:textId="77777777" w:rsidR="000F1358" w:rsidRDefault="000F1358">
      <w:pPr>
        <w:pStyle w:val="Heading11"/>
        <w:spacing w:line="419" w:lineRule="exact"/>
        <w:ind w:right="213"/>
        <w:jc w:val="both"/>
        <w:rPr>
          <w:rFonts w:ascii="宋体" w:hAnsi="宋体" w:cs="宋体" w:hint="eastAsia"/>
          <w:sz w:val="24"/>
          <w:lang w:eastAsia="zh-CN"/>
        </w:rPr>
      </w:pPr>
    </w:p>
    <w:p w14:paraId="1DC459EE" w14:textId="77777777" w:rsidR="000F1358" w:rsidRDefault="000F1358">
      <w:pPr>
        <w:pStyle w:val="Heading11"/>
        <w:spacing w:line="419" w:lineRule="exact"/>
        <w:ind w:right="213"/>
        <w:jc w:val="both"/>
        <w:rPr>
          <w:rFonts w:ascii="宋体" w:hAnsi="宋体" w:cs="宋体" w:hint="eastAsia"/>
          <w:sz w:val="24"/>
          <w:lang w:eastAsia="zh-CN"/>
        </w:rPr>
      </w:pPr>
    </w:p>
    <w:p w14:paraId="10BAD2A2" w14:textId="77777777" w:rsidR="000F1358" w:rsidRDefault="000F1358">
      <w:pPr>
        <w:pStyle w:val="Heading11"/>
        <w:spacing w:line="419" w:lineRule="exact"/>
        <w:ind w:right="213"/>
        <w:jc w:val="both"/>
        <w:rPr>
          <w:rFonts w:ascii="宋体" w:hAnsi="宋体" w:cs="宋体" w:hint="eastAsia"/>
          <w:sz w:val="24"/>
          <w:lang w:eastAsia="zh-CN"/>
        </w:rPr>
      </w:pPr>
    </w:p>
    <w:p w14:paraId="7E01D96A" w14:textId="77777777" w:rsidR="00C82CD6" w:rsidRDefault="00C82CD6">
      <w:pPr>
        <w:pStyle w:val="Heading11"/>
        <w:spacing w:line="419" w:lineRule="exact"/>
        <w:ind w:right="213"/>
        <w:jc w:val="both"/>
        <w:rPr>
          <w:rFonts w:ascii="宋体" w:hAnsi="宋体" w:cs="宋体" w:hint="eastAsia"/>
          <w:sz w:val="24"/>
          <w:lang w:eastAsia="zh-CN"/>
        </w:rPr>
      </w:pPr>
    </w:p>
    <w:p w14:paraId="70BDFF97" w14:textId="77777777" w:rsidR="00C82CD6" w:rsidRDefault="00C82CD6">
      <w:pPr>
        <w:pStyle w:val="Heading11"/>
        <w:spacing w:line="419" w:lineRule="exact"/>
        <w:ind w:right="213"/>
        <w:jc w:val="both"/>
        <w:rPr>
          <w:rFonts w:ascii="宋体" w:hAnsi="宋体" w:cs="宋体" w:hint="eastAsia"/>
          <w:sz w:val="24"/>
          <w:lang w:eastAsia="zh-CN"/>
        </w:rPr>
      </w:pPr>
    </w:p>
    <w:p w14:paraId="32F325B7" w14:textId="77777777" w:rsidR="001327E9" w:rsidRDefault="001327E9">
      <w:pPr>
        <w:pStyle w:val="Heading11"/>
        <w:spacing w:line="419" w:lineRule="exact"/>
        <w:ind w:right="213"/>
        <w:jc w:val="both"/>
        <w:rPr>
          <w:rFonts w:ascii="宋体" w:hAnsi="宋体" w:cs="宋体" w:hint="eastAsia"/>
          <w:sz w:val="24"/>
          <w:lang w:eastAsia="zh-CN"/>
        </w:rPr>
      </w:pPr>
    </w:p>
    <w:p w14:paraId="0D5B2460" w14:textId="77777777" w:rsidR="001327E9" w:rsidRDefault="001327E9">
      <w:pPr>
        <w:pStyle w:val="Heading11"/>
        <w:spacing w:line="419" w:lineRule="exact"/>
        <w:ind w:right="213"/>
        <w:jc w:val="both"/>
        <w:rPr>
          <w:rFonts w:ascii="宋体" w:hAnsi="宋体" w:cs="宋体" w:hint="eastAsia"/>
          <w:sz w:val="24"/>
          <w:lang w:eastAsia="zh-CN"/>
        </w:rPr>
      </w:pPr>
    </w:p>
    <w:p w14:paraId="1C0DA839" w14:textId="77777777" w:rsidR="001327E9" w:rsidRDefault="001327E9">
      <w:pPr>
        <w:pStyle w:val="Heading11"/>
        <w:spacing w:line="419" w:lineRule="exact"/>
        <w:ind w:right="213"/>
        <w:jc w:val="both"/>
        <w:rPr>
          <w:rFonts w:ascii="宋体" w:hAnsi="宋体" w:cs="宋体" w:hint="eastAsia"/>
          <w:sz w:val="24"/>
          <w:lang w:eastAsia="zh-CN"/>
        </w:rPr>
      </w:pPr>
    </w:p>
    <w:p w14:paraId="6A2F5C27" w14:textId="0057E026" w:rsidR="000F1358" w:rsidRPr="002D62DB" w:rsidRDefault="002D62DB">
      <w:pPr>
        <w:jc w:val="center"/>
        <w:rPr>
          <w:b/>
          <w:bCs/>
          <w:sz w:val="32"/>
          <w:szCs w:val="32"/>
          <w:lang w:eastAsia="zh-CN"/>
        </w:rPr>
      </w:pPr>
      <w:r w:rsidRPr="002D62DB">
        <w:rPr>
          <w:rFonts w:hint="eastAsia"/>
          <w:b/>
          <w:bCs/>
          <w:sz w:val="32"/>
          <w:szCs w:val="32"/>
          <w:lang w:eastAsia="zh-CN"/>
        </w:rPr>
        <w:lastRenderedPageBreak/>
        <w:t>第二部分</w:t>
      </w:r>
      <w:r>
        <w:rPr>
          <w:rFonts w:hint="eastAsia"/>
          <w:b/>
          <w:bCs/>
          <w:sz w:val="32"/>
          <w:szCs w:val="32"/>
          <w:lang w:eastAsia="zh-CN"/>
        </w:rPr>
        <w:t xml:space="preserve"> </w:t>
      </w:r>
      <w:r w:rsidRPr="002D62DB">
        <w:rPr>
          <w:rFonts w:hint="eastAsia"/>
          <w:b/>
          <w:bCs/>
          <w:sz w:val="32"/>
          <w:szCs w:val="32"/>
          <w:lang w:eastAsia="zh-CN"/>
        </w:rPr>
        <w:t>报告正文</w:t>
      </w:r>
      <w:bookmarkEnd w:id="10"/>
    </w:p>
    <w:p w14:paraId="35EF3310" w14:textId="77777777" w:rsidR="000F1358" w:rsidRDefault="000F1358">
      <w:pPr>
        <w:pStyle w:val="Heading11"/>
        <w:spacing w:line="419" w:lineRule="exact"/>
        <w:ind w:right="213"/>
        <w:jc w:val="both"/>
        <w:rPr>
          <w:rFonts w:hint="eastAsia"/>
          <w:lang w:eastAsia="zh-CN"/>
        </w:rPr>
      </w:pPr>
    </w:p>
    <w:p w14:paraId="3486C00F" w14:textId="77777777" w:rsidR="000F1358" w:rsidRDefault="00000000">
      <w:pPr>
        <w:pStyle w:val="Heading11"/>
        <w:spacing w:line="419" w:lineRule="exact"/>
        <w:ind w:right="213"/>
        <w:jc w:val="center"/>
        <w:rPr>
          <w:rFonts w:hint="eastAsia"/>
          <w:lang w:eastAsia="zh-CN"/>
        </w:rPr>
      </w:pPr>
      <w:bookmarkStart w:id="11" w:name="_Toc14231_WPSOffice_Level2"/>
      <w:bookmarkStart w:id="12" w:name="_Toc182051871"/>
      <w:r>
        <w:rPr>
          <w:rFonts w:hint="eastAsia"/>
          <w:lang w:eastAsia="zh-CN"/>
        </w:rPr>
        <w:t>第一章  质量理念</w:t>
      </w:r>
      <w:bookmarkEnd w:id="11"/>
      <w:bookmarkEnd w:id="12"/>
    </w:p>
    <w:p w14:paraId="3082D1B9" w14:textId="77777777" w:rsidR="000F1358" w:rsidRDefault="000F1358">
      <w:pPr>
        <w:pStyle w:val="Heading11"/>
        <w:spacing w:line="419" w:lineRule="exact"/>
        <w:ind w:right="213"/>
        <w:jc w:val="center"/>
        <w:rPr>
          <w:rFonts w:hint="eastAsia"/>
          <w:lang w:eastAsia="zh-CN"/>
        </w:rPr>
      </w:pPr>
    </w:p>
    <w:p w14:paraId="25B46A9E" w14:textId="77777777"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1.1</w:t>
      </w:r>
      <w:r>
        <w:rPr>
          <w:rFonts w:hint="eastAsia"/>
          <w:b/>
          <w:sz w:val="24"/>
          <w:szCs w:val="24"/>
          <w:lang w:eastAsia="zh-CN"/>
        </w:rPr>
        <w:tab/>
        <w:t>企业理念：</w:t>
      </w:r>
    </w:p>
    <w:p w14:paraId="18023DDA" w14:textId="5FCE20C9" w:rsidR="001327E9" w:rsidRDefault="000B3A19" w:rsidP="001327E9">
      <w:pPr>
        <w:pStyle w:val="a6"/>
        <w:tabs>
          <w:tab w:val="left" w:pos="5954"/>
        </w:tabs>
        <w:spacing w:line="360" w:lineRule="auto"/>
        <w:ind w:leftChars="295" w:left="687" w:right="9" w:hangingChars="16" w:hanging="38"/>
        <w:rPr>
          <w:rFonts w:cs="宋体" w:hint="eastAsia"/>
          <w:sz w:val="24"/>
          <w:lang w:eastAsia="zh-CN"/>
        </w:rPr>
      </w:pPr>
      <w:r>
        <w:rPr>
          <w:rFonts w:cs="宋体" w:hint="eastAsia"/>
          <w:sz w:val="24"/>
          <w:lang w:eastAsia="zh-CN"/>
        </w:rPr>
        <w:t>技术求精，引领创新</w:t>
      </w:r>
      <w:r w:rsidR="001327E9">
        <w:rPr>
          <w:rFonts w:cs="宋体" w:hint="eastAsia"/>
          <w:sz w:val="24"/>
          <w:lang w:eastAsia="zh-CN"/>
        </w:rPr>
        <w:t>。</w:t>
      </w:r>
    </w:p>
    <w:p w14:paraId="455FA591" w14:textId="77777777"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1.2企业精神：</w:t>
      </w:r>
    </w:p>
    <w:p w14:paraId="013E1356" w14:textId="77777777" w:rsidR="001327E9" w:rsidRDefault="001327E9" w:rsidP="001327E9">
      <w:pPr>
        <w:pStyle w:val="a6"/>
        <w:tabs>
          <w:tab w:val="left" w:pos="5954"/>
        </w:tabs>
        <w:spacing w:line="360" w:lineRule="auto"/>
        <w:ind w:leftChars="100" w:left="220" w:right="9" w:firstLineChars="200" w:firstLine="480"/>
        <w:rPr>
          <w:rFonts w:cs="宋体" w:hint="eastAsia"/>
          <w:sz w:val="24"/>
          <w:lang w:eastAsia="zh-CN"/>
        </w:rPr>
      </w:pPr>
      <w:r w:rsidRPr="001327E9">
        <w:rPr>
          <w:rFonts w:cs="宋体" w:hint="eastAsia"/>
          <w:sz w:val="24"/>
          <w:lang w:eastAsia="zh-CN"/>
        </w:rPr>
        <w:t>精—精益求精，细—细致认真，实—诚实信用，严—严于律己。</w:t>
      </w:r>
    </w:p>
    <w:p w14:paraId="480510F6" w14:textId="4F1C06CF"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1.3企业愿景：</w:t>
      </w:r>
    </w:p>
    <w:p w14:paraId="739369FA" w14:textId="77777777" w:rsidR="001327E9" w:rsidRDefault="001327E9" w:rsidP="001327E9">
      <w:pPr>
        <w:pStyle w:val="a6"/>
        <w:tabs>
          <w:tab w:val="left" w:pos="5954"/>
        </w:tabs>
        <w:spacing w:line="360" w:lineRule="auto"/>
        <w:ind w:leftChars="100" w:left="220" w:right="9" w:firstLineChars="200" w:firstLine="480"/>
        <w:rPr>
          <w:rFonts w:cs="宋体" w:hint="eastAsia"/>
          <w:sz w:val="24"/>
          <w:lang w:eastAsia="zh-CN"/>
        </w:rPr>
      </w:pPr>
      <w:r w:rsidRPr="001327E9">
        <w:rPr>
          <w:rFonts w:cs="宋体" w:hint="eastAsia"/>
          <w:sz w:val="24"/>
          <w:lang w:eastAsia="zh-CN"/>
        </w:rPr>
        <w:t>以生产中高端电脑织物机为主导，稳固国内市场，拓展国际市场，力争成为行业内的领军企业。</w:t>
      </w:r>
    </w:p>
    <w:p w14:paraId="178AA8B6" w14:textId="7CC6D983"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1.4企业核心价值观：</w:t>
      </w:r>
    </w:p>
    <w:p w14:paraId="6BBE1F48" w14:textId="77777777" w:rsidR="001327E9" w:rsidRDefault="001327E9" w:rsidP="001327E9">
      <w:pPr>
        <w:pStyle w:val="a6"/>
        <w:tabs>
          <w:tab w:val="left" w:pos="5954"/>
        </w:tabs>
        <w:spacing w:line="360" w:lineRule="auto"/>
        <w:ind w:leftChars="100" w:left="220" w:right="9" w:firstLineChars="200" w:firstLine="480"/>
        <w:rPr>
          <w:rFonts w:hint="eastAsia"/>
          <w:bCs/>
          <w:sz w:val="24"/>
          <w:szCs w:val="24"/>
          <w:lang w:eastAsia="zh-CN"/>
        </w:rPr>
      </w:pPr>
      <w:r w:rsidRPr="001327E9">
        <w:rPr>
          <w:rFonts w:hint="eastAsia"/>
          <w:bCs/>
          <w:sz w:val="24"/>
          <w:szCs w:val="24"/>
          <w:lang w:eastAsia="zh-CN"/>
        </w:rPr>
        <w:t>敬业拼搏、共创共享。</w:t>
      </w:r>
    </w:p>
    <w:p w14:paraId="1911FB11" w14:textId="1D8E00B7"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 xml:space="preserve">1.5企业使命： </w:t>
      </w:r>
    </w:p>
    <w:p w14:paraId="653A9F6F" w14:textId="77777777" w:rsidR="001327E9" w:rsidRDefault="001327E9" w:rsidP="001327E9">
      <w:pPr>
        <w:pStyle w:val="a6"/>
        <w:tabs>
          <w:tab w:val="left" w:pos="5954"/>
        </w:tabs>
        <w:spacing w:line="360" w:lineRule="auto"/>
        <w:ind w:leftChars="100" w:left="220" w:right="9" w:firstLineChars="200" w:firstLine="480"/>
        <w:rPr>
          <w:rFonts w:hint="eastAsia"/>
          <w:color w:val="000000" w:themeColor="text1"/>
          <w:sz w:val="24"/>
          <w:lang w:eastAsia="zh-CN"/>
        </w:rPr>
      </w:pPr>
      <w:r w:rsidRPr="001327E9">
        <w:rPr>
          <w:rFonts w:hint="eastAsia"/>
          <w:color w:val="000000" w:themeColor="text1"/>
          <w:sz w:val="24"/>
          <w:lang w:eastAsia="zh-CN"/>
        </w:rPr>
        <w:t>为全球的袜业领域提供高技术、高精密度的智能化袜机而不懈努力。</w:t>
      </w:r>
    </w:p>
    <w:p w14:paraId="6F1A7B75" w14:textId="1B1DE72E" w:rsidR="000F1358" w:rsidRDefault="00000000">
      <w:pPr>
        <w:pStyle w:val="a6"/>
        <w:tabs>
          <w:tab w:val="left" w:pos="5954"/>
        </w:tabs>
        <w:spacing w:line="360" w:lineRule="auto"/>
        <w:ind w:left="750" w:right="9" w:hanging="521"/>
        <w:rPr>
          <w:rFonts w:hint="eastAsia"/>
          <w:b/>
          <w:sz w:val="24"/>
          <w:szCs w:val="24"/>
          <w:lang w:eastAsia="zh-CN"/>
        </w:rPr>
      </w:pPr>
      <w:r>
        <w:rPr>
          <w:rFonts w:hint="eastAsia"/>
          <w:b/>
          <w:sz w:val="24"/>
          <w:szCs w:val="24"/>
          <w:lang w:eastAsia="zh-CN"/>
        </w:rPr>
        <w:t>1.6质量方针</w:t>
      </w:r>
    </w:p>
    <w:p w14:paraId="167A89C9" w14:textId="5B47BCD7" w:rsidR="000F1358" w:rsidRDefault="001327E9" w:rsidP="001327E9">
      <w:pPr>
        <w:pStyle w:val="Heading11"/>
        <w:ind w:right="198" w:firstLineChars="300" w:firstLine="720"/>
        <w:jc w:val="both"/>
        <w:rPr>
          <w:rFonts w:hint="eastAsia"/>
          <w:spacing w:val="2"/>
          <w:lang w:eastAsia="zh-CN"/>
        </w:rPr>
      </w:pPr>
      <w:r w:rsidRPr="001327E9">
        <w:rPr>
          <w:rFonts w:ascii="Times New Roman" w:eastAsia="宋体" w:hAnsi="Times New Roman" w:hint="eastAsia"/>
          <w:color w:val="000000"/>
          <w:sz w:val="24"/>
          <w:szCs w:val="24"/>
          <w:lang w:eastAsia="zh-CN"/>
        </w:rPr>
        <w:t>精益求精、顾客满意、追求卓越、创新务实、遵纪守法、持续改进。</w:t>
      </w:r>
    </w:p>
    <w:p w14:paraId="76049BD7" w14:textId="77777777" w:rsidR="000F1358" w:rsidRDefault="000F1358">
      <w:pPr>
        <w:pStyle w:val="Heading11"/>
        <w:ind w:right="198"/>
        <w:jc w:val="both"/>
        <w:rPr>
          <w:rFonts w:hint="eastAsia"/>
          <w:spacing w:val="2"/>
          <w:lang w:eastAsia="zh-CN"/>
        </w:rPr>
      </w:pPr>
    </w:p>
    <w:p w14:paraId="29DB6D4F" w14:textId="77777777" w:rsidR="000F1358" w:rsidRDefault="000F1358">
      <w:pPr>
        <w:pStyle w:val="Heading11"/>
        <w:ind w:right="198"/>
        <w:jc w:val="both"/>
        <w:rPr>
          <w:rFonts w:hint="eastAsia"/>
          <w:spacing w:val="2"/>
          <w:lang w:eastAsia="zh-CN"/>
        </w:rPr>
      </w:pPr>
    </w:p>
    <w:p w14:paraId="61FD403F" w14:textId="77777777" w:rsidR="000F1358" w:rsidRDefault="000F1358">
      <w:pPr>
        <w:pStyle w:val="Heading11"/>
        <w:ind w:right="198"/>
        <w:jc w:val="both"/>
        <w:rPr>
          <w:rFonts w:hint="eastAsia"/>
          <w:spacing w:val="2"/>
          <w:lang w:eastAsia="zh-CN"/>
        </w:rPr>
      </w:pPr>
    </w:p>
    <w:p w14:paraId="4B9694D7" w14:textId="77777777" w:rsidR="000F1358" w:rsidRDefault="000F1358">
      <w:pPr>
        <w:pStyle w:val="Heading11"/>
        <w:ind w:right="198"/>
        <w:jc w:val="both"/>
        <w:rPr>
          <w:rFonts w:hint="eastAsia"/>
          <w:spacing w:val="2"/>
          <w:lang w:eastAsia="zh-CN"/>
        </w:rPr>
      </w:pPr>
    </w:p>
    <w:p w14:paraId="6AD8E1C8" w14:textId="77777777" w:rsidR="000F1358" w:rsidRDefault="000F1358">
      <w:pPr>
        <w:pStyle w:val="Heading11"/>
        <w:ind w:right="198"/>
        <w:jc w:val="both"/>
        <w:rPr>
          <w:rFonts w:hint="eastAsia"/>
          <w:spacing w:val="2"/>
          <w:lang w:eastAsia="zh-CN"/>
        </w:rPr>
      </w:pPr>
    </w:p>
    <w:p w14:paraId="1D5AA228" w14:textId="77777777" w:rsidR="000F1358" w:rsidRDefault="000F1358">
      <w:pPr>
        <w:pStyle w:val="Heading11"/>
        <w:ind w:right="198"/>
        <w:jc w:val="both"/>
        <w:rPr>
          <w:rFonts w:hint="eastAsia"/>
          <w:spacing w:val="2"/>
          <w:lang w:eastAsia="zh-CN"/>
        </w:rPr>
      </w:pPr>
    </w:p>
    <w:p w14:paraId="390B8C9B" w14:textId="77777777" w:rsidR="000F1358" w:rsidRDefault="000F1358">
      <w:pPr>
        <w:pStyle w:val="Heading11"/>
        <w:ind w:right="198"/>
        <w:jc w:val="both"/>
        <w:rPr>
          <w:rFonts w:hint="eastAsia"/>
          <w:spacing w:val="2"/>
          <w:lang w:eastAsia="zh-CN"/>
        </w:rPr>
      </w:pPr>
    </w:p>
    <w:p w14:paraId="0B1DF95E" w14:textId="77777777" w:rsidR="000F1358" w:rsidRDefault="000F1358">
      <w:pPr>
        <w:pStyle w:val="Heading11"/>
        <w:ind w:right="198"/>
        <w:jc w:val="both"/>
        <w:rPr>
          <w:rFonts w:hint="eastAsia"/>
          <w:spacing w:val="2"/>
          <w:lang w:eastAsia="zh-CN"/>
        </w:rPr>
      </w:pPr>
    </w:p>
    <w:p w14:paraId="17F44392" w14:textId="77777777" w:rsidR="000F1358" w:rsidRDefault="000F1358">
      <w:pPr>
        <w:pStyle w:val="Heading11"/>
        <w:ind w:right="198"/>
        <w:jc w:val="both"/>
        <w:rPr>
          <w:rFonts w:hint="eastAsia"/>
          <w:spacing w:val="2"/>
          <w:lang w:eastAsia="zh-CN"/>
        </w:rPr>
      </w:pPr>
    </w:p>
    <w:p w14:paraId="10D10944" w14:textId="77777777" w:rsidR="000F1358" w:rsidRDefault="000F1358">
      <w:pPr>
        <w:pStyle w:val="Heading11"/>
        <w:ind w:right="198"/>
        <w:jc w:val="both"/>
        <w:rPr>
          <w:rFonts w:hint="eastAsia"/>
          <w:spacing w:val="2"/>
          <w:lang w:eastAsia="zh-CN"/>
        </w:rPr>
      </w:pPr>
    </w:p>
    <w:p w14:paraId="3E5D2548" w14:textId="77777777" w:rsidR="000F1358" w:rsidRDefault="000F1358">
      <w:pPr>
        <w:pStyle w:val="Heading11"/>
        <w:ind w:right="198"/>
        <w:jc w:val="both"/>
        <w:rPr>
          <w:rFonts w:hint="eastAsia"/>
          <w:spacing w:val="2"/>
          <w:lang w:eastAsia="zh-CN"/>
        </w:rPr>
      </w:pPr>
    </w:p>
    <w:p w14:paraId="166C221C" w14:textId="77777777" w:rsidR="000F1358" w:rsidRDefault="000F1358">
      <w:pPr>
        <w:pStyle w:val="Heading11"/>
        <w:ind w:right="198"/>
        <w:jc w:val="both"/>
        <w:rPr>
          <w:rFonts w:hint="eastAsia"/>
          <w:spacing w:val="2"/>
          <w:lang w:eastAsia="zh-CN"/>
        </w:rPr>
      </w:pPr>
    </w:p>
    <w:p w14:paraId="4D6555AD" w14:textId="77777777" w:rsidR="000F1358" w:rsidRDefault="000F1358">
      <w:pPr>
        <w:pStyle w:val="Heading11"/>
        <w:ind w:right="198"/>
        <w:jc w:val="both"/>
        <w:rPr>
          <w:rFonts w:hint="eastAsia"/>
          <w:spacing w:val="2"/>
          <w:lang w:eastAsia="zh-CN"/>
        </w:rPr>
      </w:pPr>
    </w:p>
    <w:p w14:paraId="13F787F3" w14:textId="77777777" w:rsidR="00C82CD6" w:rsidRDefault="00C82CD6">
      <w:pPr>
        <w:pStyle w:val="Heading11"/>
        <w:ind w:right="198"/>
        <w:jc w:val="both"/>
        <w:rPr>
          <w:rFonts w:hint="eastAsia"/>
          <w:spacing w:val="2"/>
          <w:lang w:eastAsia="zh-CN"/>
        </w:rPr>
      </w:pPr>
    </w:p>
    <w:p w14:paraId="3FBC26F2" w14:textId="77777777" w:rsidR="003A79D9" w:rsidRDefault="003A79D9">
      <w:pPr>
        <w:pStyle w:val="Heading11"/>
        <w:ind w:right="198"/>
        <w:jc w:val="both"/>
        <w:rPr>
          <w:rFonts w:hint="eastAsia"/>
          <w:spacing w:val="2"/>
          <w:lang w:eastAsia="zh-CN"/>
        </w:rPr>
      </w:pPr>
    </w:p>
    <w:p w14:paraId="546854C4" w14:textId="77777777" w:rsidR="00F41A62" w:rsidRPr="00F41A62" w:rsidRDefault="00F41A62">
      <w:pPr>
        <w:pStyle w:val="Heading11"/>
        <w:ind w:right="198"/>
        <w:jc w:val="both"/>
        <w:rPr>
          <w:rFonts w:hint="eastAsia"/>
          <w:spacing w:val="2"/>
          <w:lang w:eastAsia="zh-CN"/>
        </w:rPr>
      </w:pPr>
    </w:p>
    <w:p w14:paraId="4394AEF4" w14:textId="77777777" w:rsidR="000F1358" w:rsidRDefault="00000000">
      <w:pPr>
        <w:pStyle w:val="Heading11"/>
        <w:ind w:right="198"/>
        <w:jc w:val="center"/>
        <w:rPr>
          <w:rFonts w:hint="eastAsia"/>
          <w:lang w:eastAsia="zh-CN"/>
        </w:rPr>
      </w:pPr>
      <w:bookmarkStart w:id="13" w:name="_Toc26340_WPSOffice_Level2"/>
      <w:bookmarkStart w:id="14" w:name="_Toc182051873"/>
      <w:r>
        <w:rPr>
          <w:rFonts w:hint="eastAsia"/>
          <w:spacing w:val="2"/>
          <w:lang w:eastAsia="zh-CN"/>
        </w:rPr>
        <w:t>第二</w:t>
      </w:r>
      <w:r>
        <w:rPr>
          <w:rFonts w:hint="eastAsia"/>
          <w:lang w:eastAsia="zh-CN"/>
        </w:rPr>
        <w:t xml:space="preserve">章  </w:t>
      </w:r>
      <w:r>
        <w:rPr>
          <w:rFonts w:hint="eastAsia"/>
          <w:spacing w:val="2"/>
          <w:lang w:eastAsia="zh-CN"/>
        </w:rPr>
        <w:t>质量管</w:t>
      </w:r>
      <w:r>
        <w:rPr>
          <w:rFonts w:hint="eastAsia"/>
          <w:lang w:eastAsia="zh-CN"/>
        </w:rPr>
        <w:t>理</w:t>
      </w:r>
      <w:bookmarkEnd w:id="13"/>
      <w:bookmarkEnd w:id="14"/>
    </w:p>
    <w:p w14:paraId="3A08B011" w14:textId="77777777" w:rsidR="000F1358" w:rsidRDefault="000F1358">
      <w:pPr>
        <w:spacing w:before="2" w:line="110" w:lineRule="exact"/>
        <w:rPr>
          <w:sz w:val="11"/>
          <w:szCs w:val="11"/>
          <w:lang w:eastAsia="zh-CN"/>
        </w:rPr>
      </w:pPr>
    </w:p>
    <w:p w14:paraId="7A574574" w14:textId="77777777" w:rsidR="000F1358" w:rsidRDefault="000F1358">
      <w:pPr>
        <w:spacing w:line="200" w:lineRule="exact"/>
        <w:rPr>
          <w:sz w:val="20"/>
          <w:szCs w:val="20"/>
          <w:lang w:eastAsia="zh-CN"/>
        </w:rPr>
      </w:pPr>
    </w:p>
    <w:p w14:paraId="011065B6" w14:textId="77777777" w:rsidR="000F1358" w:rsidRDefault="00000000">
      <w:pPr>
        <w:pStyle w:val="a6"/>
        <w:rPr>
          <w:rFonts w:asciiTheme="majorEastAsia" w:eastAsiaTheme="majorEastAsia" w:hAnsiTheme="majorEastAsia" w:cstheme="majorEastAsia" w:hint="eastAsia"/>
          <w:b/>
          <w:bCs/>
          <w:lang w:eastAsia="zh-CN"/>
        </w:rPr>
      </w:pPr>
      <w:r>
        <w:rPr>
          <w:rFonts w:asciiTheme="majorEastAsia" w:eastAsiaTheme="majorEastAsia" w:hAnsiTheme="majorEastAsia" w:cstheme="majorEastAsia" w:hint="eastAsia"/>
          <w:b/>
          <w:bCs/>
          <w:lang w:eastAsia="zh-CN"/>
        </w:rPr>
        <w:t>2.1质量</w:t>
      </w:r>
      <w:r>
        <w:rPr>
          <w:rFonts w:asciiTheme="majorEastAsia" w:eastAsiaTheme="majorEastAsia" w:hAnsiTheme="majorEastAsia" w:cstheme="majorEastAsia" w:hint="eastAsia"/>
          <w:b/>
          <w:bCs/>
          <w:spacing w:val="2"/>
          <w:lang w:eastAsia="zh-CN"/>
        </w:rPr>
        <w:t>管</w:t>
      </w:r>
      <w:r>
        <w:rPr>
          <w:rFonts w:asciiTheme="majorEastAsia" w:eastAsiaTheme="majorEastAsia" w:hAnsiTheme="majorEastAsia" w:cstheme="majorEastAsia" w:hint="eastAsia"/>
          <w:b/>
          <w:bCs/>
          <w:lang w:eastAsia="zh-CN"/>
        </w:rPr>
        <w:t>理机构</w:t>
      </w:r>
    </w:p>
    <w:p w14:paraId="6D1AA040" w14:textId="77777777" w:rsidR="000F1358" w:rsidRDefault="000F1358">
      <w:pPr>
        <w:spacing w:before="20" w:line="200" w:lineRule="exact"/>
        <w:rPr>
          <w:sz w:val="20"/>
          <w:szCs w:val="20"/>
          <w:lang w:eastAsia="zh-CN"/>
        </w:rPr>
      </w:pPr>
    </w:p>
    <w:p w14:paraId="3182ACBD" w14:textId="77777777" w:rsidR="000F1358" w:rsidRDefault="00000000">
      <w:pPr>
        <w:pStyle w:val="a6"/>
        <w:numPr>
          <w:ilvl w:val="2"/>
          <w:numId w:val="4"/>
        </w:numPr>
        <w:tabs>
          <w:tab w:val="left" w:pos="937"/>
        </w:tabs>
        <w:ind w:left="937"/>
        <w:rPr>
          <w:rFonts w:hint="eastAsia"/>
        </w:rPr>
      </w:pPr>
      <w:r>
        <w:rPr>
          <w:rFonts w:hint="eastAsia"/>
          <w:spacing w:val="2"/>
          <w:lang w:eastAsia="zh-CN"/>
        </w:rPr>
        <w:t>管理</w:t>
      </w:r>
      <w:proofErr w:type="spellStart"/>
      <w:r>
        <w:rPr>
          <w:rFonts w:hint="eastAsia"/>
          <w:spacing w:val="2"/>
        </w:rPr>
        <w:t>组</w:t>
      </w:r>
      <w:r>
        <w:rPr>
          <w:rFonts w:hint="eastAsia"/>
        </w:rPr>
        <w:t>织架</w:t>
      </w:r>
      <w:r>
        <w:rPr>
          <w:rFonts w:hint="eastAsia"/>
          <w:spacing w:val="2"/>
        </w:rPr>
        <w:t>构</w:t>
      </w:r>
      <w:r>
        <w:rPr>
          <w:rFonts w:hint="eastAsia"/>
        </w:rPr>
        <w:t>图</w:t>
      </w:r>
      <w:proofErr w:type="spellEnd"/>
    </w:p>
    <w:p w14:paraId="7D29ACD7" w14:textId="2DD16F7C" w:rsidR="000F1358" w:rsidRDefault="001327E9">
      <w:pPr>
        <w:pStyle w:val="a6"/>
        <w:tabs>
          <w:tab w:val="left" w:pos="872"/>
        </w:tabs>
        <w:ind w:left="0"/>
        <w:jc w:val="center"/>
        <w:rPr>
          <w:rFonts w:hint="eastAsia"/>
          <w:spacing w:val="2"/>
          <w:sz w:val="24"/>
          <w:szCs w:val="24"/>
          <w:lang w:eastAsia="zh-CN"/>
        </w:rPr>
      </w:pPr>
      <w:r>
        <w:rPr>
          <w:rFonts w:ascii="黑体" w:eastAsia="黑体" w:hAnsi="黑体" w:hint="eastAsia"/>
          <w:b/>
          <w:bCs/>
          <w:noProof/>
          <w:sz w:val="21"/>
          <w:szCs w:val="21"/>
        </w:rPr>
        <w:drawing>
          <wp:inline distT="0" distB="0" distL="0" distR="0" wp14:anchorId="56AEB034" wp14:editId="06AA91A9">
            <wp:extent cx="4462171" cy="1800000"/>
            <wp:effectExtent l="0" t="0" r="0" b="0"/>
            <wp:docPr id="992120545"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2171" cy="1800000"/>
                    </a:xfrm>
                    <a:prstGeom prst="rect">
                      <a:avLst/>
                    </a:prstGeom>
                    <a:noFill/>
                  </pic:spPr>
                </pic:pic>
              </a:graphicData>
            </a:graphic>
          </wp:inline>
        </w:drawing>
      </w:r>
    </w:p>
    <w:p w14:paraId="42D8C0AC" w14:textId="760A957E"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公司的质量管理由最高领导者亲自挂帅，管理者代表对本公司产品质量工作全面负责，组织制定公司质量发展战略、质量目标、年度质量工作计划和质量保证措施。制订了各级人员的质量职责，组织一年一度的管理评审，实施质量改善、质量攻关等活动。</w:t>
      </w:r>
      <w:r w:rsidR="00AC6D6B">
        <w:rPr>
          <w:rFonts w:hint="eastAsia"/>
          <w:spacing w:val="2"/>
          <w:sz w:val="24"/>
          <w:szCs w:val="24"/>
          <w:lang w:eastAsia="zh-CN"/>
        </w:rPr>
        <w:t>品质部</w:t>
      </w:r>
      <w:r>
        <w:rPr>
          <w:rFonts w:hint="eastAsia"/>
          <w:spacing w:val="2"/>
          <w:sz w:val="24"/>
          <w:szCs w:val="24"/>
          <w:lang w:eastAsia="zh-CN"/>
        </w:rPr>
        <w:t>是公司质量管理的独立部门，质量目标为顾客满意度≥95%；设备交付合格率100%；；</w:t>
      </w:r>
    </w:p>
    <w:p w14:paraId="10645709"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2.1.1管理者代表</w:t>
      </w:r>
    </w:p>
    <w:p w14:paraId="746BB1DC" w14:textId="22A45E4E"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经公司最高管理者任命、并授权</w:t>
      </w:r>
      <w:r w:rsidR="001327E9">
        <w:rPr>
          <w:rFonts w:hint="eastAsia"/>
          <w:b/>
          <w:bCs/>
          <w:spacing w:val="2"/>
          <w:sz w:val="24"/>
          <w:szCs w:val="24"/>
          <w:u w:val="single"/>
          <w:lang w:eastAsia="zh-CN"/>
        </w:rPr>
        <w:t>杨利君</w:t>
      </w:r>
      <w:r>
        <w:rPr>
          <w:rFonts w:hint="eastAsia"/>
          <w:spacing w:val="2"/>
          <w:sz w:val="24"/>
          <w:szCs w:val="24"/>
          <w:lang w:eastAsia="zh-CN"/>
        </w:rPr>
        <w:t>赋于其在质量管理体系方面指挥和控制系统。负责推动公司质量方针、目标、战略的具体实施、评价和改进。具体职责包括：</w:t>
      </w:r>
    </w:p>
    <w:p w14:paraId="62932A99"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1）按照 ISO9001:2015、ISO14001:2015、ISO45001:2018标准建立和保持质量、环境和职业健康安全管理体系。</w:t>
      </w:r>
    </w:p>
    <w:p w14:paraId="42D61C27" w14:textId="76F87F2E"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2）向</w:t>
      </w:r>
      <w:r w:rsidR="003A79D9">
        <w:rPr>
          <w:rFonts w:hint="eastAsia"/>
          <w:spacing w:val="2"/>
          <w:sz w:val="24"/>
          <w:szCs w:val="24"/>
          <w:lang w:eastAsia="zh-CN"/>
        </w:rPr>
        <w:t>总经理</w:t>
      </w:r>
      <w:r>
        <w:rPr>
          <w:rFonts w:hint="eastAsia"/>
          <w:spacing w:val="2"/>
          <w:sz w:val="24"/>
          <w:szCs w:val="24"/>
          <w:lang w:eastAsia="zh-CN"/>
        </w:rPr>
        <w:t>汇报质量、环境和职业健康安全体系运行状况，以便及时调整不合理过程。</w:t>
      </w:r>
    </w:p>
    <w:p w14:paraId="2B02E594"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3）定期组织内审，制作内审报告，报告总经理作为管理评审的输入内容。</w:t>
      </w:r>
    </w:p>
    <w:p w14:paraId="292E1757"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4）就质量、环境和职业健康安全体系有关事宜与外界沟通联络。</w:t>
      </w:r>
    </w:p>
    <w:p w14:paraId="68421D66"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5）负责在改进措施的实施过程中起监督、协调作用。</w:t>
      </w:r>
    </w:p>
    <w:p w14:paraId="4B6EC61E" w14:textId="345C32E9"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 xml:space="preserve">2.1.2 </w:t>
      </w:r>
      <w:r w:rsidR="001327E9">
        <w:rPr>
          <w:rFonts w:hint="eastAsia"/>
          <w:spacing w:val="2"/>
          <w:sz w:val="24"/>
          <w:szCs w:val="24"/>
          <w:lang w:eastAsia="zh-CN"/>
        </w:rPr>
        <w:t>品质</w:t>
      </w:r>
      <w:r w:rsidR="003A79D9">
        <w:rPr>
          <w:rFonts w:hint="eastAsia"/>
          <w:spacing w:val="2"/>
          <w:sz w:val="24"/>
          <w:szCs w:val="24"/>
          <w:lang w:eastAsia="zh-CN"/>
        </w:rPr>
        <w:t>部</w:t>
      </w:r>
    </w:p>
    <w:p w14:paraId="73B35499"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1）负责协调质量、环境和职业健康安全体系的实施, 严格执行质量、环境和职业健康安全管理体系的标准。</w:t>
      </w:r>
    </w:p>
    <w:p w14:paraId="41C15A68" w14:textId="18018AA4"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2）负责制订质量监测文件、质量改进计划，并对其实施负责。</w:t>
      </w:r>
    </w:p>
    <w:p w14:paraId="31B6261E" w14:textId="0E306B3B"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3）</w:t>
      </w:r>
      <w:r w:rsidR="003A79D9">
        <w:rPr>
          <w:rFonts w:hint="eastAsia"/>
          <w:spacing w:val="2"/>
          <w:sz w:val="24"/>
          <w:szCs w:val="24"/>
          <w:lang w:eastAsia="zh-CN"/>
        </w:rPr>
        <w:t>协助</w:t>
      </w:r>
      <w:r>
        <w:rPr>
          <w:rFonts w:hint="eastAsia"/>
          <w:spacing w:val="2"/>
          <w:sz w:val="24"/>
          <w:szCs w:val="24"/>
          <w:lang w:eastAsia="zh-CN"/>
        </w:rPr>
        <w:t>做好监视和测量装置的控制。</w:t>
      </w:r>
    </w:p>
    <w:p w14:paraId="33E11AAD"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4）对全公司从事质量检验、管理的岗位进行培训教育，提高业务能力。</w:t>
      </w:r>
    </w:p>
    <w:p w14:paraId="5DC92727" w14:textId="6E175161"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lastRenderedPageBreak/>
        <w:t>5）与</w:t>
      </w:r>
      <w:r w:rsidR="001327E9">
        <w:rPr>
          <w:rFonts w:hint="eastAsia"/>
          <w:spacing w:val="2"/>
          <w:sz w:val="24"/>
          <w:szCs w:val="24"/>
          <w:lang w:eastAsia="zh-CN"/>
        </w:rPr>
        <w:t>业务部</w:t>
      </w:r>
      <w:r>
        <w:rPr>
          <w:rFonts w:hint="eastAsia"/>
          <w:spacing w:val="2"/>
          <w:sz w:val="24"/>
          <w:szCs w:val="24"/>
          <w:lang w:eastAsia="zh-CN"/>
        </w:rPr>
        <w:t>共同负责客户投诉处理事务.</w:t>
      </w:r>
    </w:p>
    <w:p w14:paraId="08EFE7E0" w14:textId="73446E2B"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6）</w:t>
      </w:r>
      <w:r w:rsidR="003A79D9">
        <w:rPr>
          <w:rFonts w:hint="eastAsia"/>
          <w:spacing w:val="2"/>
          <w:sz w:val="24"/>
          <w:szCs w:val="24"/>
          <w:lang w:eastAsia="zh-CN"/>
        </w:rPr>
        <w:t>协助</w:t>
      </w:r>
      <w:r>
        <w:rPr>
          <w:rFonts w:hint="eastAsia"/>
          <w:spacing w:val="2"/>
          <w:sz w:val="24"/>
          <w:szCs w:val="24"/>
          <w:lang w:eastAsia="zh-CN"/>
        </w:rPr>
        <w:t>质量、环境和职业健康安全管理体系的文件管理工作。</w:t>
      </w:r>
    </w:p>
    <w:p w14:paraId="769F34A5"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2.1.3 其他部门及人员</w:t>
      </w:r>
    </w:p>
    <w:p w14:paraId="54B38797" w14:textId="77777777" w:rsidR="000F1358" w:rsidRDefault="00000000">
      <w:pPr>
        <w:pStyle w:val="a6"/>
        <w:spacing w:line="440" w:lineRule="exact"/>
        <w:ind w:firstLine="520"/>
        <w:rPr>
          <w:rFonts w:hint="eastAsia"/>
          <w:spacing w:val="2"/>
          <w:sz w:val="24"/>
          <w:szCs w:val="24"/>
          <w:lang w:eastAsia="zh-CN"/>
        </w:rPr>
      </w:pPr>
      <w:r>
        <w:rPr>
          <w:rFonts w:hint="eastAsia"/>
          <w:spacing w:val="2"/>
          <w:sz w:val="24"/>
          <w:szCs w:val="24"/>
          <w:lang w:eastAsia="zh-CN"/>
        </w:rPr>
        <w:t>根据公司《管理手册》及相关文件规定，承担各部门及岗位的质量责任。</w:t>
      </w:r>
    </w:p>
    <w:p w14:paraId="06658A32" w14:textId="77777777" w:rsidR="000F1358" w:rsidRDefault="00000000">
      <w:pPr>
        <w:pStyle w:val="a6"/>
        <w:spacing w:beforeLines="50" w:before="120" w:afterLines="50" w:after="120" w:line="440" w:lineRule="exact"/>
        <w:ind w:left="0"/>
        <w:rPr>
          <w:rFonts w:cs="宋体" w:hint="eastAsia"/>
          <w:b/>
          <w:bCs/>
          <w:sz w:val="24"/>
          <w:szCs w:val="24"/>
          <w:lang w:eastAsia="zh-CN"/>
        </w:rPr>
      </w:pPr>
      <w:r>
        <w:rPr>
          <w:rFonts w:cs="宋体"/>
          <w:b/>
          <w:bCs/>
          <w:sz w:val="24"/>
          <w:szCs w:val="24"/>
          <w:lang w:eastAsia="zh-CN"/>
        </w:rPr>
        <w:t xml:space="preserve">2.2 </w:t>
      </w:r>
      <w:r>
        <w:rPr>
          <w:rFonts w:cs="宋体" w:hint="eastAsia"/>
          <w:b/>
          <w:bCs/>
          <w:sz w:val="24"/>
          <w:szCs w:val="24"/>
          <w:lang w:eastAsia="zh-CN"/>
        </w:rPr>
        <w:t>质量管理体系</w:t>
      </w:r>
    </w:p>
    <w:p w14:paraId="00734795" w14:textId="377F4D60" w:rsidR="000F1358" w:rsidRDefault="00000000">
      <w:pPr>
        <w:pStyle w:val="a6"/>
        <w:spacing w:line="360" w:lineRule="auto"/>
        <w:ind w:firstLineChars="100" w:firstLine="240"/>
        <w:rPr>
          <w:rFonts w:cs="宋体" w:hint="eastAsia"/>
          <w:sz w:val="24"/>
          <w:szCs w:val="24"/>
          <w:lang w:eastAsia="zh-CN"/>
        </w:rPr>
      </w:pPr>
      <w:r>
        <w:rPr>
          <w:rFonts w:cs="宋体"/>
          <w:sz w:val="24"/>
          <w:szCs w:val="24"/>
          <w:lang w:eastAsia="zh-CN"/>
        </w:rPr>
        <w:t>1</w:t>
      </w:r>
      <w:r>
        <w:rPr>
          <w:rFonts w:cs="宋体" w:hint="eastAsia"/>
          <w:sz w:val="24"/>
          <w:szCs w:val="24"/>
          <w:lang w:eastAsia="zh-CN"/>
        </w:rPr>
        <w:t>、公司以</w:t>
      </w:r>
      <w:r>
        <w:rPr>
          <w:rFonts w:cs="宋体"/>
          <w:sz w:val="24"/>
          <w:szCs w:val="24"/>
          <w:lang w:eastAsia="zh-CN"/>
        </w:rPr>
        <w:t>ISO 9001</w:t>
      </w:r>
      <w:r>
        <w:rPr>
          <w:rFonts w:cs="宋体" w:hint="eastAsia"/>
          <w:sz w:val="24"/>
          <w:szCs w:val="24"/>
          <w:lang w:eastAsia="zh-CN"/>
        </w:rPr>
        <w:t>质量管理体系标准要求为基础，结合卓越绩效模式和客户的相关要求，形成了完整的</w:t>
      </w:r>
      <w:r w:rsidR="00EF15B8">
        <w:rPr>
          <w:rFonts w:cs="宋体" w:hint="eastAsia"/>
          <w:sz w:val="24"/>
          <w:szCs w:val="24"/>
          <w:lang w:eastAsia="zh-CN"/>
        </w:rPr>
        <w:t>罗速</w:t>
      </w:r>
      <w:r>
        <w:rPr>
          <w:rFonts w:cs="宋体" w:hint="eastAsia"/>
          <w:sz w:val="24"/>
          <w:szCs w:val="24"/>
          <w:lang w:eastAsia="zh-CN"/>
        </w:rPr>
        <w:t>质量管理标准体系。并通过内审、外审和管理评审，推进质量管理体系的不断完善，持续改进其有效性。为此应做到下列要求：</w:t>
      </w:r>
    </w:p>
    <w:p w14:paraId="618DC112"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a)</w:t>
      </w:r>
      <w:r>
        <w:rPr>
          <w:rFonts w:asciiTheme="minorEastAsia" w:eastAsiaTheme="minorEastAsia" w:hAnsiTheme="minorEastAsia" w:hint="eastAsia"/>
          <w:sz w:val="24"/>
          <w:szCs w:val="24"/>
          <w:lang w:eastAsia="zh-CN"/>
        </w:rPr>
        <w:t>确定质量管理体系所需要的过程及其在整个组织中的应用，并根据这些过程对产品品质的影响大小及复杂程度进行相应的控制；</w:t>
      </w:r>
    </w:p>
    <w:p w14:paraId="1634B43F"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 xml:space="preserve">b) </w:t>
      </w:r>
      <w:r>
        <w:rPr>
          <w:rFonts w:asciiTheme="minorEastAsia" w:eastAsiaTheme="minorEastAsia" w:hAnsiTheme="minorEastAsia" w:hint="eastAsia"/>
          <w:sz w:val="24"/>
          <w:szCs w:val="24"/>
          <w:lang w:eastAsia="zh-CN"/>
        </w:rPr>
        <w:t>确定过程之间的内在联系、顺序和相互作用；</w:t>
      </w:r>
    </w:p>
    <w:p w14:paraId="7EF3989E"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 xml:space="preserve">c) </w:t>
      </w:r>
      <w:r>
        <w:rPr>
          <w:rFonts w:asciiTheme="minorEastAsia" w:eastAsiaTheme="minorEastAsia" w:hAnsiTheme="minorEastAsia" w:hint="eastAsia"/>
          <w:sz w:val="24"/>
          <w:szCs w:val="24"/>
          <w:lang w:eastAsia="zh-CN"/>
        </w:rPr>
        <w:t>确定所需的准则和方法，以确保这些过程的运行和控制有效；</w:t>
      </w:r>
    </w:p>
    <w:p w14:paraId="6232ED64"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 xml:space="preserve">d) </w:t>
      </w:r>
      <w:r>
        <w:rPr>
          <w:rFonts w:asciiTheme="minorEastAsia" w:eastAsiaTheme="minorEastAsia" w:hAnsiTheme="minorEastAsia" w:hint="eastAsia"/>
          <w:sz w:val="24"/>
          <w:szCs w:val="24"/>
          <w:lang w:eastAsia="zh-CN"/>
        </w:rPr>
        <w:t>确保可以获得必要的资源和信息，以支持对这些过程的运行和监视；</w:t>
      </w:r>
    </w:p>
    <w:p w14:paraId="56CA093E"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 xml:space="preserve">e) </w:t>
      </w:r>
      <w:r>
        <w:rPr>
          <w:rFonts w:asciiTheme="minorEastAsia" w:eastAsiaTheme="minorEastAsia" w:hAnsiTheme="minorEastAsia" w:hint="eastAsia"/>
          <w:sz w:val="24"/>
          <w:szCs w:val="24"/>
          <w:lang w:eastAsia="zh-CN"/>
        </w:rPr>
        <w:t>监视、测量（适用时）和分析这些过程，以了解过程运行的趋势及实现策划结果的程度，并根据分析对过程采取必要的措施，以实现持续的改进；</w:t>
      </w:r>
    </w:p>
    <w:p w14:paraId="1FD1694A" w14:textId="77777777" w:rsidR="000F1358" w:rsidRDefault="00000000">
      <w:pPr>
        <w:spacing w:line="360" w:lineRule="auto"/>
        <w:ind w:rightChars="100" w:right="220" w:firstLineChars="200" w:firstLine="480"/>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t xml:space="preserve">f) </w:t>
      </w:r>
      <w:r>
        <w:rPr>
          <w:rFonts w:asciiTheme="minorEastAsia" w:eastAsiaTheme="minorEastAsia" w:hAnsiTheme="minorEastAsia" w:hint="eastAsia"/>
          <w:sz w:val="24"/>
          <w:szCs w:val="24"/>
          <w:lang w:eastAsia="zh-CN"/>
        </w:rPr>
        <w:t>本公司确保对任何影响产品符合要求的外加工过程加以识别，并实施控制。对外包过程的控制，按ISO9001:2015标准的8.4条款要求进行控制。</w:t>
      </w:r>
    </w:p>
    <w:p w14:paraId="3FC10696" w14:textId="77777777" w:rsidR="000F1358" w:rsidRDefault="00000000">
      <w:pPr>
        <w:spacing w:line="360" w:lineRule="auto"/>
        <w:ind w:firstLineChars="200" w:firstLine="480"/>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t>最高管理者组织确定在组织的相关职能和各层次上的质量目标和衡量方法，公司的质量目标和衡量方法包含在经营计划中。质量目标必须是可达成、可测量的，且与质量方针保持一致。</w:t>
      </w:r>
    </w:p>
    <w:p w14:paraId="6B268600" w14:textId="77777777" w:rsidR="000F1358" w:rsidRDefault="00000000">
      <w:pPr>
        <w:spacing w:line="360" w:lineRule="auto"/>
        <w:ind w:firstLineChars="200" w:firstLine="480"/>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t>质量目标包括满足产品要求所需的内容，并且落实顾客期望；目前公司质量目标为：</w:t>
      </w:r>
    </w:p>
    <w:p w14:paraId="3FEFA237" w14:textId="256DA69A" w:rsidR="000F1358" w:rsidRDefault="00000000">
      <w:pPr>
        <w:numPr>
          <w:ilvl w:val="0"/>
          <w:numId w:val="5"/>
        </w:numPr>
        <w:spacing w:line="360" w:lineRule="auto"/>
        <w:ind w:firstLine="488"/>
        <w:rPr>
          <w:spacing w:val="2"/>
          <w:sz w:val="24"/>
          <w:szCs w:val="24"/>
          <w:lang w:eastAsia="zh-CN"/>
        </w:rPr>
      </w:pPr>
      <w:r>
        <w:rPr>
          <w:rFonts w:hint="eastAsia"/>
          <w:spacing w:val="2"/>
          <w:sz w:val="24"/>
          <w:szCs w:val="24"/>
          <w:lang w:eastAsia="zh-CN"/>
        </w:rPr>
        <w:t>产品一次检验合格率</w:t>
      </w:r>
      <w:r w:rsidR="00A62ED4">
        <w:rPr>
          <w:rFonts w:hint="eastAsia"/>
          <w:spacing w:val="2"/>
          <w:sz w:val="24"/>
          <w:szCs w:val="24"/>
          <w:lang w:eastAsia="zh-CN"/>
        </w:rPr>
        <w:t>99</w:t>
      </w:r>
      <w:r>
        <w:rPr>
          <w:rFonts w:hint="eastAsia"/>
          <w:spacing w:val="2"/>
          <w:sz w:val="24"/>
          <w:szCs w:val="24"/>
          <w:lang w:eastAsia="zh-CN"/>
        </w:rPr>
        <w:t>％；</w:t>
      </w:r>
    </w:p>
    <w:p w14:paraId="672EE754" w14:textId="13229C45" w:rsidR="000F1358" w:rsidRDefault="00000000">
      <w:pPr>
        <w:numPr>
          <w:ilvl w:val="0"/>
          <w:numId w:val="5"/>
        </w:numPr>
        <w:spacing w:line="360" w:lineRule="auto"/>
        <w:ind w:firstLine="488"/>
        <w:rPr>
          <w:spacing w:val="2"/>
          <w:sz w:val="24"/>
          <w:szCs w:val="24"/>
          <w:lang w:eastAsia="zh-CN"/>
        </w:rPr>
      </w:pPr>
      <w:r>
        <w:rPr>
          <w:rFonts w:hint="eastAsia"/>
          <w:spacing w:val="2"/>
          <w:sz w:val="24"/>
          <w:szCs w:val="24"/>
          <w:lang w:eastAsia="zh-CN"/>
        </w:rPr>
        <w:t>顾客满意率≥</w:t>
      </w:r>
      <w:r>
        <w:rPr>
          <w:rFonts w:hint="eastAsia"/>
          <w:spacing w:val="2"/>
          <w:sz w:val="24"/>
          <w:szCs w:val="24"/>
          <w:lang w:eastAsia="zh-CN"/>
        </w:rPr>
        <w:t>9</w:t>
      </w:r>
      <w:r w:rsidR="003A79D9">
        <w:rPr>
          <w:rFonts w:hint="eastAsia"/>
          <w:spacing w:val="2"/>
          <w:sz w:val="24"/>
          <w:szCs w:val="24"/>
          <w:lang w:eastAsia="zh-CN"/>
        </w:rPr>
        <w:t>5</w:t>
      </w:r>
      <w:r>
        <w:rPr>
          <w:rFonts w:hint="eastAsia"/>
          <w:spacing w:val="2"/>
          <w:sz w:val="24"/>
          <w:szCs w:val="24"/>
          <w:lang w:eastAsia="zh-CN"/>
        </w:rPr>
        <w:t xml:space="preserve"> %</w:t>
      </w:r>
      <w:r>
        <w:rPr>
          <w:rFonts w:hint="eastAsia"/>
          <w:spacing w:val="2"/>
          <w:sz w:val="24"/>
          <w:szCs w:val="24"/>
          <w:lang w:eastAsia="zh-CN"/>
        </w:rPr>
        <w:t>，并逐年提高；</w:t>
      </w:r>
    </w:p>
    <w:p w14:paraId="0D6D6912" w14:textId="77777777" w:rsidR="000F1358" w:rsidRDefault="00000000">
      <w:pPr>
        <w:numPr>
          <w:ilvl w:val="0"/>
          <w:numId w:val="5"/>
        </w:numPr>
        <w:spacing w:line="360" w:lineRule="auto"/>
        <w:ind w:firstLine="488"/>
        <w:rPr>
          <w:spacing w:val="2"/>
          <w:sz w:val="24"/>
          <w:szCs w:val="24"/>
          <w:lang w:eastAsia="zh-CN"/>
        </w:rPr>
      </w:pPr>
      <w:r>
        <w:rPr>
          <w:rFonts w:hint="eastAsia"/>
          <w:spacing w:val="2"/>
          <w:sz w:val="24"/>
          <w:szCs w:val="24"/>
          <w:lang w:eastAsia="zh-CN"/>
        </w:rPr>
        <w:t>合同按时履约率</w:t>
      </w:r>
      <w:r>
        <w:rPr>
          <w:rFonts w:hint="eastAsia"/>
          <w:spacing w:val="2"/>
          <w:sz w:val="24"/>
          <w:szCs w:val="24"/>
          <w:lang w:eastAsia="zh-CN"/>
        </w:rPr>
        <w:t>100%</w:t>
      </w:r>
      <w:r>
        <w:rPr>
          <w:rFonts w:hint="eastAsia"/>
          <w:spacing w:val="2"/>
          <w:sz w:val="24"/>
          <w:szCs w:val="24"/>
          <w:lang w:eastAsia="zh-CN"/>
        </w:rPr>
        <w:t>；</w:t>
      </w:r>
    </w:p>
    <w:p w14:paraId="39648C11" w14:textId="77777777" w:rsidR="000F1358" w:rsidRDefault="00000000">
      <w:pPr>
        <w:spacing w:line="360" w:lineRule="auto"/>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t xml:space="preserve">    以上项目在每年年度计划时定出实际目标值。 </w:t>
      </w:r>
    </w:p>
    <w:p w14:paraId="615E2850" w14:textId="77777777" w:rsidR="000F1358" w:rsidRDefault="00000000">
      <w:pPr>
        <w:spacing w:line="360" w:lineRule="auto"/>
        <w:ind w:firstLineChars="200" w:firstLine="480"/>
        <w:rPr>
          <w:rFonts w:asciiTheme="minorEastAsia" w:eastAsiaTheme="minorEastAsia" w:hAnsiTheme="minorEastAsia" w:hint="eastAsia"/>
          <w:spacing w:val="2"/>
          <w:sz w:val="24"/>
          <w:szCs w:val="24"/>
          <w:lang w:eastAsia="zh-CN"/>
        </w:rPr>
      </w:pPr>
      <w:r>
        <w:rPr>
          <w:rFonts w:asciiTheme="minorEastAsia" w:eastAsiaTheme="minorEastAsia" w:hAnsiTheme="minorEastAsia" w:hint="eastAsia"/>
          <w:bCs/>
          <w:sz w:val="24"/>
          <w:szCs w:val="24"/>
          <w:lang w:eastAsia="zh-CN"/>
        </w:rPr>
        <w:t>公司运行了ISO 9001</w:t>
      </w:r>
      <w:r>
        <w:rPr>
          <w:rFonts w:asciiTheme="minorEastAsia" w:eastAsiaTheme="minorEastAsia" w:hAnsiTheme="minorEastAsia" w:hint="eastAsia"/>
          <w:spacing w:val="2"/>
          <w:sz w:val="24"/>
          <w:szCs w:val="24"/>
          <w:lang w:eastAsia="zh-CN"/>
        </w:rPr>
        <w:t>:2015质量管理体系、</w:t>
      </w:r>
      <w:r>
        <w:rPr>
          <w:rFonts w:asciiTheme="minorEastAsia" w:eastAsiaTheme="minorEastAsia" w:hAnsiTheme="minorEastAsia"/>
          <w:spacing w:val="2"/>
          <w:sz w:val="24"/>
          <w:szCs w:val="24"/>
          <w:lang w:eastAsia="zh-CN"/>
        </w:rPr>
        <w:t>ISO</w:t>
      </w:r>
      <w:r>
        <w:rPr>
          <w:rFonts w:asciiTheme="minorEastAsia" w:eastAsiaTheme="minorEastAsia" w:hAnsiTheme="minorEastAsia" w:hint="eastAsia"/>
          <w:spacing w:val="2"/>
          <w:sz w:val="24"/>
          <w:szCs w:val="24"/>
          <w:lang w:eastAsia="zh-CN"/>
        </w:rPr>
        <w:t xml:space="preserve"> </w:t>
      </w:r>
      <w:r>
        <w:rPr>
          <w:rFonts w:asciiTheme="minorEastAsia" w:eastAsiaTheme="minorEastAsia" w:hAnsiTheme="minorEastAsia"/>
          <w:spacing w:val="2"/>
          <w:sz w:val="24"/>
          <w:szCs w:val="24"/>
          <w:lang w:eastAsia="zh-CN"/>
        </w:rPr>
        <w:t>14001:20</w:t>
      </w:r>
      <w:r>
        <w:rPr>
          <w:rFonts w:asciiTheme="minorEastAsia" w:eastAsiaTheme="minorEastAsia" w:hAnsiTheme="minorEastAsia" w:hint="eastAsia"/>
          <w:spacing w:val="2"/>
          <w:sz w:val="24"/>
          <w:szCs w:val="24"/>
          <w:lang w:eastAsia="zh-CN"/>
        </w:rPr>
        <w:t>15环境管理体系和ISO 45001:2018职业健康和安全管理体系，并有效导入到各岗位，提升各部门的综合管理水平。</w:t>
      </w:r>
    </w:p>
    <w:p w14:paraId="743D717B" w14:textId="77777777" w:rsidR="000F1358" w:rsidRDefault="00000000">
      <w:pPr>
        <w:pStyle w:val="a6"/>
        <w:spacing w:beforeLines="50" w:before="120" w:afterLines="50" w:after="120" w:line="440" w:lineRule="exact"/>
        <w:ind w:left="0"/>
        <w:rPr>
          <w:rFonts w:cs="宋体" w:hint="eastAsia"/>
          <w:b/>
          <w:bCs/>
          <w:sz w:val="24"/>
          <w:szCs w:val="24"/>
          <w:lang w:eastAsia="zh-CN"/>
        </w:rPr>
      </w:pPr>
      <w:r>
        <w:rPr>
          <w:rFonts w:cs="宋体" w:hint="eastAsia"/>
          <w:b/>
          <w:bCs/>
          <w:sz w:val="24"/>
          <w:szCs w:val="24"/>
          <w:lang w:eastAsia="zh-CN"/>
        </w:rPr>
        <w:t>2.3 质量安全风险管理与控制</w:t>
      </w:r>
    </w:p>
    <w:p w14:paraId="74377584" w14:textId="55A5828B" w:rsidR="000F1358" w:rsidRDefault="00000000">
      <w:pPr>
        <w:spacing w:line="360" w:lineRule="auto"/>
        <w:ind w:firstLineChars="200" w:firstLine="480"/>
        <w:jc w:val="both"/>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lastRenderedPageBreak/>
        <w:t>质量安全与风险监控方面。根据相关质量法规要求，建立了《环境因素</w:t>
      </w:r>
      <w:r w:rsidR="006A06EE">
        <w:rPr>
          <w:rFonts w:asciiTheme="minorEastAsia" w:eastAsiaTheme="minorEastAsia" w:hAnsiTheme="minorEastAsia" w:hint="eastAsia"/>
          <w:bCs/>
          <w:sz w:val="24"/>
          <w:szCs w:val="24"/>
          <w:lang w:eastAsia="zh-CN"/>
        </w:rPr>
        <w:t>识别与</w:t>
      </w:r>
      <w:r>
        <w:rPr>
          <w:rFonts w:asciiTheme="minorEastAsia" w:eastAsiaTheme="minorEastAsia" w:hAnsiTheme="minorEastAsia" w:hint="eastAsia"/>
          <w:bCs/>
          <w:sz w:val="24"/>
          <w:szCs w:val="24"/>
          <w:lang w:eastAsia="zh-CN"/>
        </w:rPr>
        <w:t>控制程序》、《危险源</w:t>
      </w:r>
      <w:r w:rsidR="006A06EE">
        <w:rPr>
          <w:rFonts w:asciiTheme="minorEastAsia" w:eastAsiaTheme="minorEastAsia" w:hAnsiTheme="minorEastAsia" w:hint="eastAsia"/>
          <w:bCs/>
          <w:sz w:val="24"/>
          <w:szCs w:val="24"/>
          <w:lang w:eastAsia="zh-CN"/>
        </w:rPr>
        <w:t>识别与风险</w:t>
      </w:r>
      <w:r>
        <w:rPr>
          <w:rFonts w:asciiTheme="minorEastAsia" w:eastAsiaTheme="minorEastAsia" w:hAnsiTheme="minorEastAsia" w:hint="eastAsia"/>
          <w:bCs/>
          <w:sz w:val="24"/>
          <w:szCs w:val="24"/>
          <w:lang w:eastAsia="zh-CN"/>
        </w:rPr>
        <w:t>控制程序》、《应急准备和响应程序》及产品检验规范等相关的管理制度，管理与控制产品质量关键特性。通过设立质量控制点对质量控制点的人员能力、设备、作业指导书、环境等策划，使得产品质量关键特性、重点特性存在的风险处于控制中。</w:t>
      </w:r>
    </w:p>
    <w:p w14:paraId="0EA43048" w14:textId="77777777" w:rsidR="000F1358" w:rsidRDefault="00000000">
      <w:pPr>
        <w:spacing w:line="360" w:lineRule="auto"/>
        <w:ind w:firstLineChars="200" w:firstLine="480"/>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t>实行产品线班组负责制，产品线班组对所管理的产品质量，从投入到产出、再到交付后使用全权负责，一站式服务。</w:t>
      </w:r>
    </w:p>
    <w:p w14:paraId="4BDD0037" w14:textId="77777777" w:rsidR="000F1358" w:rsidRDefault="00000000">
      <w:pPr>
        <w:spacing w:line="360" w:lineRule="auto"/>
        <w:ind w:firstLineChars="200" w:firstLine="480"/>
        <w:rPr>
          <w:rFonts w:asciiTheme="minorEastAsia" w:eastAsiaTheme="minorEastAsia" w:hAnsiTheme="minorEastAsia" w:hint="eastAsia"/>
          <w:bCs/>
          <w:sz w:val="24"/>
          <w:szCs w:val="24"/>
          <w:lang w:eastAsia="zh-CN"/>
        </w:rPr>
      </w:pPr>
      <w:r>
        <w:rPr>
          <w:rFonts w:asciiTheme="minorEastAsia" w:eastAsiaTheme="minorEastAsia" w:hAnsiTheme="minorEastAsia" w:hint="eastAsia"/>
          <w:bCs/>
          <w:sz w:val="24"/>
          <w:szCs w:val="24"/>
          <w:lang w:eastAsia="zh-CN"/>
        </w:rPr>
        <w:t>型式试验方面，公司质量管理严格遵守国家法规和标准，实施并通过ISO 9001质量管理体系认证，不断完善质量管理过程，通过技能比赛、推荐考核等程序，进行内部检验团队专业技术培训与提升。同时，把质检人员分配到车间各工序，实行定人定岗定责，并将质量考核作为车间和车间员工月绩效考核评比的重要内容。</w:t>
      </w:r>
    </w:p>
    <w:p w14:paraId="785E1173" w14:textId="77777777" w:rsidR="000F1358" w:rsidRDefault="00000000">
      <w:pPr>
        <w:spacing w:line="360" w:lineRule="auto"/>
        <w:ind w:firstLineChars="200" w:firstLine="480"/>
        <w:rPr>
          <w:spacing w:val="2"/>
          <w:lang w:eastAsia="zh-CN"/>
        </w:rPr>
      </w:pPr>
      <w:r>
        <w:rPr>
          <w:rFonts w:ascii="宋体" w:hAnsi="宋体" w:hint="eastAsia"/>
          <w:sz w:val="24"/>
          <w:szCs w:val="24"/>
          <w:lang w:eastAsia="zh-CN"/>
        </w:rPr>
        <w:t>应急管理方面，为预防突发事件的发生及发生突发性事件后的有序应对，公司成立了安委会和应急小组，制订了相应的应急预案，对火灾、断电和可能造成质量事故的事项有相应的应急预案，每年定期举行消防演练和各种灾害应急演练，确保突发事件发生后，各级部门都能有效应对处置。</w:t>
      </w:r>
      <w:bookmarkStart w:id="15" w:name="_Toc12830_WPSOffice_Level2"/>
    </w:p>
    <w:p w14:paraId="4BD04FF4" w14:textId="77777777" w:rsidR="000F1358" w:rsidRDefault="000F1358">
      <w:pPr>
        <w:pStyle w:val="Heading11"/>
        <w:spacing w:line="419" w:lineRule="exact"/>
        <w:ind w:right="-64"/>
        <w:jc w:val="center"/>
        <w:rPr>
          <w:rFonts w:hint="eastAsia"/>
          <w:spacing w:val="2"/>
          <w:lang w:eastAsia="zh-CN"/>
        </w:rPr>
      </w:pPr>
    </w:p>
    <w:p w14:paraId="11982221" w14:textId="77777777" w:rsidR="000F1358" w:rsidRDefault="000F1358">
      <w:pPr>
        <w:pStyle w:val="Heading11"/>
        <w:spacing w:line="419" w:lineRule="exact"/>
        <w:ind w:right="-64"/>
        <w:jc w:val="center"/>
        <w:rPr>
          <w:rFonts w:hint="eastAsia"/>
          <w:spacing w:val="2"/>
          <w:lang w:eastAsia="zh-CN"/>
        </w:rPr>
      </w:pPr>
    </w:p>
    <w:p w14:paraId="14620157" w14:textId="77777777" w:rsidR="000F1358" w:rsidRDefault="000F1358">
      <w:pPr>
        <w:pStyle w:val="Heading11"/>
        <w:spacing w:line="419" w:lineRule="exact"/>
        <w:ind w:right="-64"/>
        <w:jc w:val="center"/>
        <w:rPr>
          <w:rFonts w:hint="eastAsia"/>
          <w:spacing w:val="2"/>
          <w:lang w:eastAsia="zh-CN"/>
        </w:rPr>
      </w:pPr>
    </w:p>
    <w:p w14:paraId="0EDA26AC" w14:textId="77777777" w:rsidR="000F1358" w:rsidRDefault="000F1358">
      <w:pPr>
        <w:pStyle w:val="Heading11"/>
        <w:spacing w:line="419" w:lineRule="exact"/>
        <w:ind w:right="-64"/>
        <w:jc w:val="center"/>
        <w:rPr>
          <w:rFonts w:hint="eastAsia"/>
          <w:spacing w:val="2"/>
          <w:lang w:eastAsia="zh-CN"/>
        </w:rPr>
      </w:pPr>
    </w:p>
    <w:p w14:paraId="620A5392" w14:textId="77777777" w:rsidR="000F1358" w:rsidRDefault="000F1358">
      <w:pPr>
        <w:pStyle w:val="Heading11"/>
        <w:spacing w:line="419" w:lineRule="exact"/>
        <w:ind w:right="-64"/>
        <w:jc w:val="center"/>
        <w:rPr>
          <w:rFonts w:hint="eastAsia"/>
          <w:spacing w:val="2"/>
          <w:lang w:eastAsia="zh-CN"/>
        </w:rPr>
      </w:pPr>
    </w:p>
    <w:p w14:paraId="413505FE" w14:textId="77777777" w:rsidR="000F1358" w:rsidRDefault="000F1358">
      <w:pPr>
        <w:pStyle w:val="Heading11"/>
        <w:spacing w:line="419" w:lineRule="exact"/>
        <w:ind w:right="-64"/>
        <w:jc w:val="center"/>
        <w:rPr>
          <w:rFonts w:hint="eastAsia"/>
          <w:spacing w:val="2"/>
          <w:lang w:eastAsia="zh-CN"/>
        </w:rPr>
      </w:pPr>
    </w:p>
    <w:p w14:paraId="2A33C814" w14:textId="77777777" w:rsidR="000F1358" w:rsidRDefault="000F1358">
      <w:pPr>
        <w:pStyle w:val="Heading11"/>
        <w:spacing w:line="419" w:lineRule="exact"/>
        <w:ind w:right="-64"/>
        <w:jc w:val="center"/>
        <w:rPr>
          <w:rFonts w:hint="eastAsia"/>
          <w:spacing w:val="2"/>
          <w:lang w:eastAsia="zh-CN"/>
        </w:rPr>
      </w:pPr>
    </w:p>
    <w:p w14:paraId="1F8F62D6" w14:textId="77777777" w:rsidR="000F1358" w:rsidRDefault="000F1358">
      <w:pPr>
        <w:pStyle w:val="Heading11"/>
        <w:spacing w:line="419" w:lineRule="exact"/>
        <w:ind w:right="-64"/>
        <w:jc w:val="center"/>
        <w:rPr>
          <w:rFonts w:hint="eastAsia"/>
          <w:spacing w:val="2"/>
          <w:lang w:eastAsia="zh-CN"/>
        </w:rPr>
      </w:pPr>
    </w:p>
    <w:p w14:paraId="5ACF6EBA" w14:textId="77777777" w:rsidR="000F1358" w:rsidRDefault="000F1358">
      <w:pPr>
        <w:pStyle w:val="Heading11"/>
        <w:spacing w:line="419" w:lineRule="exact"/>
        <w:ind w:right="-64"/>
        <w:jc w:val="center"/>
        <w:rPr>
          <w:rFonts w:hint="eastAsia"/>
          <w:spacing w:val="2"/>
          <w:lang w:eastAsia="zh-CN"/>
        </w:rPr>
      </w:pPr>
    </w:p>
    <w:p w14:paraId="62D7BE3E" w14:textId="77777777" w:rsidR="000F1358" w:rsidRDefault="000F1358">
      <w:pPr>
        <w:pStyle w:val="Heading11"/>
        <w:spacing w:line="419" w:lineRule="exact"/>
        <w:ind w:right="-64"/>
        <w:jc w:val="center"/>
        <w:rPr>
          <w:rFonts w:hint="eastAsia"/>
          <w:spacing w:val="2"/>
          <w:lang w:eastAsia="zh-CN"/>
        </w:rPr>
      </w:pPr>
    </w:p>
    <w:p w14:paraId="09AA4737" w14:textId="77777777" w:rsidR="000F1358" w:rsidRDefault="000F1358">
      <w:pPr>
        <w:pStyle w:val="Heading11"/>
        <w:spacing w:line="419" w:lineRule="exact"/>
        <w:ind w:right="-64"/>
        <w:jc w:val="center"/>
        <w:rPr>
          <w:rFonts w:hint="eastAsia"/>
          <w:spacing w:val="2"/>
          <w:lang w:eastAsia="zh-CN"/>
        </w:rPr>
      </w:pPr>
    </w:p>
    <w:p w14:paraId="647AB1AA" w14:textId="77777777" w:rsidR="000F1358" w:rsidRDefault="000F1358">
      <w:pPr>
        <w:pStyle w:val="Heading11"/>
        <w:spacing w:line="419" w:lineRule="exact"/>
        <w:ind w:right="-64"/>
        <w:jc w:val="center"/>
        <w:rPr>
          <w:rFonts w:hint="eastAsia"/>
          <w:spacing w:val="2"/>
          <w:lang w:eastAsia="zh-CN"/>
        </w:rPr>
      </w:pPr>
    </w:p>
    <w:p w14:paraId="51FEB8CC" w14:textId="77777777" w:rsidR="000F1358" w:rsidRDefault="000F1358">
      <w:pPr>
        <w:pStyle w:val="Heading11"/>
        <w:spacing w:line="419" w:lineRule="exact"/>
        <w:ind w:right="-64"/>
        <w:jc w:val="center"/>
        <w:rPr>
          <w:rFonts w:hint="eastAsia"/>
          <w:spacing w:val="2"/>
          <w:lang w:eastAsia="zh-CN"/>
        </w:rPr>
      </w:pPr>
    </w:p>
    <w:p w14:paraId="3404557C" w14:textId="77777777" w:rsidR="000F1358" w:rsidRDefault="000F1358">
      <w:pPr>
        <w:pStyle w:val="Heading11"/>
        <w:spacing w:line="419" w:lineRule="exact"/>
        <w:ind w:right="-64"/>
        <w:jc w:val="center"/>
        <w:rPr>
          <w:rFonts w:hint="eastAsia"/>
          <w:spacing w:val="2"/>
          <w:lang w:eastAsia="zh-CN"/>
        </w:rPr>
      </w:pPr>
    </w:p>
    <w:p w14:paraId="255034B0" w14:textId="77777777" w:rsidR="000F1358" w:rsidRDefault="000F1358">
      <w:pPr>
        <w:pStyle w:val="Heading11"/>
        <w:spacing w:line="419" w:lineRule="exact"/>
        <w:ind w:right="-64"/>
        <w:jc w:val="center"/>
        <w:rPr>
          <w:rFonts w:hint="eastAsia"/>
          <w:spacing w:val="2"/>
          <w:lang w:eastAsia="zh-CN"/>
        </w:rPr>
      </w:pPr>
    </w:p>
    <w:p w14:paraId="3A56CAFD" w14:textId="77777777" w:rsidR="0049245F" w:rsidRPr="0049245F" w:rsidRDefault="0049245F">
      <w:pPr>
        <w:pStyle w:val="Heading11"/>
        <w:spacing w:line="419" w:lineRule="exact"/>
        <w:ind w:right="-64"/>
        <w:jc w:val="center"/>
        <w:rPr>
          <w:rFonts w:hint="eastAsia"/>
          <w:spacing w:val="2"/>
          <w:lang w:eastAsia="zh-CN"/>
        </w:rPr>
      </w:pPr>
    </w:p>
    <w:p w14:paraId="11021816" w14:textId="77777777" w:rsidR="000F1358" w:rsidRDefault="00000000">
      <w:pPr>
        <w:pStyle w:val="Heading11"/>
        <w:spacing w:line="419" w:lineRule="exact"/>
        <w:ind w:right="-64"/>
        <w:jc w:val="center"/>
        <w:rPr>
          <w:rFonts w:hint="eastAsia"/>
          <w:lang w:eastAsia="zh-CN"/>
        </w:rPr>
      </w:pPr>
      <w:bookmarkStart w:id="16" w:name="_Toc182051874"/>
      <w:r>
        <w:rPr>
          <w:rFonts w:hint="eastAsia"/>
          <w:spacing w:val="2"/>
          <w:lang w:eastAsia="zh-CN"/>
        </w:rPr>
        <w:lastRenderedPageBreak/>
        <w:t>第三</w:t>
      </w:r>
      <w:r>
        <w:rPr>
          <w:rFonts w:hint="eastAsia"/>
          <w:lang w:eastAsia="zh-CN"/>
        </w:rPr>
        <w:t xml:space="preserve">章  </w:t>
      </w:r>
      <w:r>
        <w:rPr>
          <w:rFonts w:hint="eastAsia"/>
          <w:spacing w:val="2"/>
          <w:lang w:eastAsia="zh-CN"/>
        </w:rPr>
        <w:t>质量诚信管理</w:t>
      </w:r>
      <w:bookmarkEnd w:id="15"/>
      <w:bookmarkEnd w:id="16"/>
    </w:p>
    <w:p w14:paraId="1862B6CC" w14:textId="77777777" w:rsidR="000F1358" w:rsidRDefault="000F1358">
      <w:pPr>
        <w:spacing w:before="17" w:line="220" w:lineRule="exact"/>
        <w:rPr>
          <w:lang w:eastAsia="zh-CN"/>
        </w:rPr>
      </w:pPr>
    </w:p>
    <w:p w14:paraId="1E0B696F" w14:textId="77777777" w:rsidR="000F1358" w:rsidRDefault="00000000">
      <w:pPr>
        <w:widowControl/>
        <w:spacing w:line="360" w:lineRule="auto"/>
        <w:ind w:firstLine="482"/>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公司的质量诚信贯穿产品设计与生产、售后服务的全过程，建立了相关制度，加强员工的质量责任感和质量诚信教育，开展质量承诺活动。建立了质量事故报告制度和全流程可追溯制度，保障产品的质量安全。</w:t>
      </w:r>
    </w:p>
    <w:p w14:paraId="36D87914" w14:textId="77777777" w:rsidR="000F1358" w:rsidRDefault="00000000">
      <w:pPr>
        <w:widowControl/>
        <w:spacing w:line="360" w:lineRule="auto"/>
        <w:rPr>
          <w:rFonts w:asciiTheme="minorEastAsia" w:hAnsiTheme="minorEastAsia" w:cs="宋体" w:hint="eastAsia"/>
          <w:b/>
          <w:bCs/>
          <w:sz w:val="24"/>
          <w:szCs w:val="24"/>
          <w:lang w:eastAsia="zh-CN"/>
        </w:rPr>
      </w:pPr>
      <w:r>
        <w:rPr>
          <w:rFonts w:asciiTheme="minorEastAsia" w:hAnsiTheme="minorEastAsia" w:cs="宋体" w:hint="eastAsia"/>
          <w:b/>
          <w:bCs/>
          <w:sz w:val="24"/>
          <w:szCs w:val="24"/>
          <w:lang w:eastAsia="zh-CN"/>
        </w:rPr>
        <w:t>3.1、产品全生命周期质量诚信管理</w:t>
      </w:r>
    </w:p>
    <w:p w14:paraId="29A9BF1F"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3.1.1产品设计诚信管理</w:t>
      </w:r>
    </w:p>
    <w:p w14:paraId="7015CD58"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公司规范设计开发，尊重知识产权。根据公司的整体战略规划，制订新产品的开发计划。在设计工作过程中充分考虑每个过程的内外部环境，认真识别过程的输入与输出要求，设立相适应的职能部门，确立部门的内外部职责和相互协作关系，设定并控制过程的结果。为确保满足关键要求，对承担过程管理的相关部门设立了考核指标，对各岗位人员进行考核，以保证过程的长期有效性。公司在设计工作过程时充分考虑了新方法、新技术、新知识的应用以及灵活性，并对过程中的时间周期、生产效率以及成本控制等要求予以设计控制。</w:t>
      </w:r>
    </w:p>
    <w:p w14:paraId="0F7394F2" w14:textId="5E0331EC"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在科技成果方面，公司目前已获得了</w:t>
      </w:r>
      <w:r w:rsidR="006A06EE">
        <w:rPr>
          <w:rFonts w:asciiTheme="minorEastAsia" w:hAnsiTheme="minorEastAsia" w:cs="宋体" w:hint="eastAsia"/>
          <w:sz w:val="24"/>
          <w:szCs w:val="24"/>
          <w:lang w:eastAsia="zh-CN"/>
        </w:rPr>
        <w:t>16</w:t>
      </w:r>
      <w:r>
        <w:rPr>
          <w:rFonts w:asciiTheme="minorEastAsia" w:hAnsiTheme="minorEastAsia" w:cs="宋体" w:hint="eastAsia"/>
          <w:sz w:val="24"/>
          <w:szCs w:val="24"/>
          <w:lang w:eastAsia="zh-CN"/>
        </w:rPr>
        <w:t>项发明专利、</w:t>
      </w:r>
      <w:r w:rsidR="006A06EE">
        <w:rPr>
          <w:rFonts w:asciiTheme="minorEastAsia" w:hAnsiTheme="minorEastAsia" w:cs="宋体" w:hint="eastAsia"/>
          <w:sz w:val="24"/>
          <w:szCs w:val="24"/>
          <w:lang w:eastAsia="zh-CN"/>
        </w:rPr>
        <w:t>18</w:t>
      </w:r>
      <w:r>
        <w:rPr>
          <w:rFonts w:asciiTheme="minorEastAsia" w:hAnsiTheme="minorEastAsia" w:cs="宋体" w:hint="eastAsia"/>
          <w:sz w:val="24"/>
          <w:szCs w:val="24"/>
          <w:lang w:eastAsia="zh-CN"/>
        </w:rPr>
        <w:t>项实用新型专利</w:t>
      </w:r>
      <w:r w:rsidR="006A06EE">
        <w:rPr>
          <w:rFonts w:asciiTheme="minorEastAsia" w:hAnsiTheme="minorEastAsia" w:cs="宋体" w:hint="eastAsia"/>
          <w:sz w:val="24"/>
          <w:szCs w:val="24"/>
          <w:lang w:eastAsia="zh-CN"/>
        </w:rPr>
        <w:t>以及8项外观设计专利</w:t>
      </w:r>
      <w:r>
        <w:rPr>
          <w:rFonts w:asciiTheme="minorEastAsia" w:hAnsiTheme="minorEastAsia" w:cs="宋体" w:hint="eastAsia"/>
          <w:sz w:val="24"/>
          <w:szCs w:val="24"/>
          <w:lang w:eastAsia="zh-CN"/>
        </w:rPr>
        <w:t>。</w:t>
      </w:r>
    </w:p>
    <w:p w14:paraId="6025B1A6"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3.1.2原材料或零部件采购诚信管理</w:t>
      </w:r>
    </w:p>
    <w:p w14:paraId="211D0DD1"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公司规范采购制度，完善管理体系。根据采购管理中的成本效益、质量优先、进度配合、公平竞争、“同等质量比价格、同等价格质量比服务、同等服务比实力”等原则，制定了《采购控制程序》、《不合格品控制程序》等相关程序文件，对采购相关工作进行制度规范。</w:t>
      </w:r>
    </w:p>
    <w:p w14:paraId="72A7BC9A"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实施供方绩效评价体系，按照供应商提供材料的重要性和质量要求将供应商进行分类管理。同时，根据供应商管理相关制度对供应商的交付、质量、服务、过程审核等项目按月进行考核评分，考核的结果与供应商的配套比例和货款的支付挂钩。根据供应商的意愿，强化供方的帮扶力度，通过对供方质量管理及检验人员进行培训等方式，为供应商提供协助，提升供应商质量管理水平，确保来料质量的持续稳定。</w:t>
      </w:r>
    </w:p>
    <w:p w14:paraId="27FB4A32" w14:textId="77777777" w:rsidR="000F1358" w:rsidRDefault="00000000">
      <w:pPr>
        <w:widowControl/>
        <w:spacing w:line="360" w:lineRule="auto"/>
        <w:ind w:firstLine="480"/>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3.1.3生产过程诚信管理</w:t>
      </w:r>
    </w:p>
    <w:p w14:paraId="6E5A2984" w14:textId="0C112AD9" w:rsidR="000F1358" w:rsidRDefault="00000000">
      <w:pPr>
        <w:widowControl/>
        <w:spacing w:line="360" w:lineRule="auto"/>
        <w:ind w:firstLineChars="200" w:firstLine="480"/>
        <w:rPr>
          <w:rFonts w:asciiTheme="minorEastAsia" w:hAnsiTheme="minorEastAsia" w:hint="eastAsia"/>
          <w:b/>
          <w:sz w:val="24"/>
          <w:szCs w:val="24"/>
          <w:lang w:eastAsia="zh-CN"/>
        </w:rPr>
      </w:pPr>
      <w:r>
        <w:rPr>
          <w:rFonts w:asciiTheme="minorEastAsia" w:hAnsiTheme="minorEastAsia"/>
          <w:sz w:val="24"/>
          <w:szCs w:val="24"/>
          <w:lang w:eastAsia="zh-CN"/>
        </w:rPr>
        <w:t>公司结合战略目标</w:t>
      </w:r>
      <w:r>
        <w:rPr>
          <w:rFonts w:asciiTheme="minorEastAsia" w:hAnsiTheme="minorEastAsia" w:hint="eastAsia"/>
          <w:sz w:val="24"/>
          <w:szCs w:val="24"/>
          <w:lang w:eastAsia="zh-CN"/>
        </w:rPr>
        <w:t>进行</w:t>
      </w:r>
      <w:r>
        <w:rPr>
          <w:rFonts w:asciiTheme="minorEastAsia" w:hAnsiTheme="minorEastAsia"/>
          <w:sz w:val="24"/>
          <w:szCs w:val="24"/>
          <w:lang w:eastAsia="zh-CN"/>
        </w:rPr>
        <w:t>过程设计，</w:t>
      </w:r>
      <w:r>
        <w:rPr>
          <w:rFonts w:asciiTheme="minorEastAsia" w:hAnsiTheme="minorEastAsia" w:hint="eastAsia"/>
          <w:sz w:val="24"/>
          <w:szCs w:val="24"/>
          <w:lang w:eastAsia="zh-CN"/>
        </w:rPr>
        <w:t>通过导入卓越绩效管理、加强自动化投入和信息化建设，提升产线的系统效率与稳定性，并制定了《顾客满意</w:t>
      </w:r>
      <w:r w:rsidR="00FA338C">
        <w:rPr>
          <w:rFonts w:asciiTheme="minorEastAsia" w:hAnsiTheme="minorEastAsia" w:hint="eastAsia"/>
          <w:sz w:val="24"/>
          <w:szCs w:val="24"/>
          <w:lang w:eastAsia="zh-CN"/>
        </w:rPr>
        <w:t>度</w:t>
      </w:r>
      <w:r>
        <w:rPr>
          <w:rFonts w:asciiTheme="minorEastAsia" w:hAnsiTheme="minorEastAsia" w:hint="eastAsia"/>
          <w:sz w:val="24"/>
          <w:szCs w:val="24"/>
          <w:lang w:eastAsia="zh-CN"/>
        </w:rPr>
        <w:t>控制程序》、《设计开发控制程序》、《</w:t>
      </w:r>
      <w:r>
        <w:rPr>
          <w:rFonts w:asciiTheme="minorEastAsia" w:hAnsiTheme="minorEastAsia" w:cs="宋体" w:hint="eastAsia"/>
          <w:sz w:val="24"/>
          <w:szCs w:val="24"/>
          <w:lang w:eastAsia="zh-CN"/>
        </w:rPr>
        <w:t>不合格品控制程序</w:t>
      </w:r>
      <w:r>
        <w:rPr>
          <w:rFonts w:asciiTheme="minorEastAsia" w:hAnsiTheme="minorEastAsia" w:hint="eastAsia"/>
          <w:sz w:val="24"/>
          <w:szCs w:val="24"/>
          <w:lang w:eastAsia="zh-CN"/>
        </w:rPr>
        <w:t>》等程序文</w:t>
      </w:r>
      <w:r>
        <w:rPr>
          <w:rFonts w:asciiTheme="minorEastAsia" w:hAnsiTheme="minorEastAsia"/>
          <w:sz w:val="24"/>
          <w:szCs w:val="24"/>
          <w:lang w:eastAsia="zh-CN"/>
        </w:rPr>
        <w:t>件</w:t>
      </w:r>
      <w:r>
        <w:rPr>
          <w:rFonts w:asciiTheme="minorEastAsia" w:hAnsiTheme="minorEastAsia" w:hint="eastAsia"/>
          <w:sz w:val="24"/>
          <w:szCs w:val="24"/>
          <w:lang w:eastAsia="zh-CN"/>
        </w:rPr>
        <w:t>进行系统管控，</w:t>
      </w:r>
      <w:r>
        <w:rPr>
          <w:rFonts w:asciiTheme="minorEastAsia" w:hAnsiTheme="minorEastAsia"/>
          <w:sz w:val="24"/>
          <w:szCs w:val="24"/>
          <w:lang w:eastAsia="zh-CN"/>
        </w:rPr>
        <w:t>规范生产过程</w:t>
      </w:r>
      <w:r>
        <w:rPr>
          <w:rFonts w:asciiTheme="minorEastAsia" w:hAnsiTheme="minorEastAsia" w:hint="eastAsia"/>
          <w:sz w:val="24"/>
          <w:szCs w:val="24"/>
          <w:lang w:eastAsia="zh-CN"/>
        </w:rPr>
        <w:t>，</w:t>
      </w:r>
      <w:r>
        <w:rPr>
          <w:rFonts w:asciiTheme="minorEastAsia" w:hAnsiTheme="minorEastAsia"/>
          <w:sz w:val="24"/>
          <w:szCs w:val="24"/>
          <w:lang w:eastAsia="zh-CN"/>
        </w:rPr>
        <w:t>对影响产品</w:t>
      </w:r>
      <w:r>
        <w:rPr>
          <w:rFonts w:asciiTheme="minorEastAsia" w:hAnsiTheme="minorEastAsia"/>
          <w:sz w:val="24"/>
          <w:szCs w:val="24"/>
          <w:lang w:eastAsia="zh-CN"/>
        </w:rPr>
        <w:lastRenderedPageBreak/>
        <w:t>质量的相关</w:t>
      </w:r>
      <w:r>
        <w:rPr>
          <w:rFonts w:asciiTheme="minorEastAsia" w:hAnsiTheme="minorEastAsia" w:hint="eastAsia"/>
          <w:sz w:val="24"/>
          <w:szCs w:val="24"/>
          <w:lang w:eastAsia="zh-CN"/>
        </w:rPr>
        <w:t>要</w:t>
      </w:r>
      <w:r>
        <w:rPr>
          <w:rFonts w:asciiTheme="minorEastAsia" w:hAnsiTheme="minorEastAsia"/>
          <w:sz w:val="24"/>
          <w:szCs w:val="24"/>
          <w:lang w:eastAsia="zh-CN"/>
        </w:rPr>
        <w:t>素进行控制，使生产过程按确定的程序在受控状态下进行，确保产品质量符合要求。</w:t>
      </w:r>
    </w:p>
    <w:p w14:paraId="13F7A67D" w14:textId="5B3A4A19"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人员管理：人员上岗前均进行岗前培训，关键岗位人员通过考试取得操作证后才能上岗，人员换岗应经培训合格后经</w:t>
      </w:r>
      <w:r w:rsidR="005E7035">
        <w:rPr>
          <w:rFonts w:asciiTheme="minorEastAsia" w:hAnsiTheme="minorEastAsia" w:hint="eastAsia"/>
          <w:sz w:val="24"/>
          <w:szCs w:val="24"/>
          <w:lang w:eastAsia="zh-CN"/>
        </w:rPr>
        <w:t>制造部</w:t>
      </w:r>
      <w:r>
        <w:rPr>
          <w:rFonts w:asciiTheme="minorEastAsia" w:hAnsiTheme="minorEastAsia" w:hint="eastAsia"/>
          <w:sz w:val="24"/>
          <w:szCs w:val="24"/>
          <w:lang w:eastAsia="zh-CN"/>
        </w:rPr>
        <w:t>确认。车间管理人员或者质量经理定期对员工进行质量改进等相关培训，提高操作员工的质量意识，要求车间工人严格按照规定进行生产操作。</w:t>
      </w:r>
    </w:p>
    <w:p w14:paraId="1EBAD4DE"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设备管理：每年制订设备的维护保养计划并按计划执行，每天对设备进行点检，涉及安全性能的设备每天按规定进行确认，确保设备的正常运行。</w:t>
      </w:r>
    </w:p>
    <w:p w14:paraId="0084F8C2" w14:textId="48C2A3A9"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材料管理：严格进行材料标识管理，通过系统管控、员工自查、巡检督查方式进行控制。</w:t>
      </w:r>
      <w:r w:rsidR="005E7035">
        <w:rPr>
          <w:rFonts w:asciiTheme="minorEastAsia" w:hAnsiTheme="minorEastAsia" w:hint="eastAsia"/>
          <w:sz w:val="24"/>
          <w:szCs w:val="24"/>
          <w:lang w:eastAsia="zh-CN"/>
        </w:rPr>
        <w:t>制造部</w:t>
      </w:r>
      <w:r>
        <w:rPr>
          <w:rFonts w:asciiTheme="minorEastAsia" w:hAnsiTheme="minorEastAsia" w:hint="eastAsia"/>
          <w:sz w:val="24"/>
          <w:szCs w:val="24"/>
          <w:lang w:eastAsia="zh-CN"/>
        </w:rPr>
        <w:t>对不合格的物料进行锁定和标识、隔离，未经解绑，发不出锁定的物料。</w:t>
      </w:r>
    </w:p>
    <w:p w14:paraId="0847CF1F"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控制方法：遵循“不接收、不制造、不流转不合格品”的“三不”原则，由员工进行自检、互检。专职检验员严格执行首件检验、巡检及成品检验，切实保证终端产品质量。车间严格执行产前会议制度，产品上线前均组织生产、质量、工程等相关岗位人员明确产品要求及历史问题点，提前做好应对的准备和明确过程质量的控制重点，对于现场发现的可立即处理的质量问题，车间主任或检验员及时组织相关人员改进；对于由长期数据统计发现的质量问题，则通过召开周质量例会或组织质量攻关小组进行跟进直至完成闭环整改。</w:t>
      </w:r>
    </w:p>
    <w:p w14:paraId="45E184EC"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现场与安全管理：公司建立了现场管理指标，并严格按照6S标准执行。每周组织巡厂和现场管理检查，对发现的问题及时进行通报并限期整改，并每月进行现场管理评比及奖励活动。安全管理方面，公司制订了有关安全管理制度及应急预案，落实三级安全教育制度，对员工进行安全知识及技能培训，定期组织安全消防演练等应急预案演练。</w:t>
      </w:r>
    </w:p>
    <w:p w14:paraId="77B51A99"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测量设备管理：每年制订测量设备的周期检定计划并严格执行。对涉及安全性能检测的设备，利用检测设备（或好样\坏样)每天进行确认点检，确保测量设备的有效性。</w:t>
      </w:r>
    </w:p>
    <w:p w14:paraId="79CA6567"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3.1.4产品售后质量诚信管理</w:t>
      </w:r>
    </w:p>
    <w:p w14:paraId="64A10A24"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公司根据客户需求，展开售后服务责任。</w:t>
      </w:r>
    </w:p>
    <w:p w14:paraId="110EEC4F" w14:textId="623A804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1）对产品质量及时进行跟踪，</w:t>
      </w:r>
      <w:r w:rsidR="00AC6D6B">
        <w:rPr>
          <w:rFonts w:asciiTheme="minorEastAsia" w:hAnsiTheme="minorEastAsia" w:hint="eastAsia"/>
          <w:sz w:val="24"/>
          <w:szCs w:val="24"/>
          <w:lang w:eastAsia="zh-CN"/>
        </w:rPr>
        <w:t>业务部</w:t>
      </w:r>
      <w:r>
        <w:rPr>
          <w:rFonts w:asciiTheme="minorEastAsia" w:hAnsiTheme="minorEastAsia" w:hint="eastAsia"/>
          <w:sz w:val="24"/>
          <w:szCs w:val="24"/>
          <w:lang w:eastAsia="zh-CN"/>
        </w:rPr>
        <w:t>每年行一次客户满意调查。与业界伙伴开放合作，持续为客户和全社会创造价值。</w:t>
      </w:r>
    </w:p>
    <w:p w14:paraId="048C5564" w14:textId="146910D9"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2）在与市场业务员电话沟通时，询问公司产品质量情况，并及时将情况反馈给</w:t>
      </w:r>
      <w:r w:rsidR="005E7035">
        <w:rPr>
          <w:rFonts w:asciiTheme="minorEastAsia" w:hAnsiTheme="minorEastAsia" w:hint="eastAsia"/>
          <w:sz w:val="24"/>
          <w:szCs w:val="24"/>
          <w:lang w:eastAsia="zh-CN"/>
        </w:rPr>
        <w:t>制造部</w:t>
      </w:r>
      <w:r>
        <w:rPr>
          <w:rFonts w:asciiTheme="minorEastAsia" w:hAnsiTheme="minorEastAsia" w:hint="eastAsia"/>
          <w:sz w:val="24"/>
          <w:szCs w:val="24"/>
          <w:lang w:eastAsia="zh-CN"/>
        </w:rPr>
        <w:t>。</w:t>
      </w:r>
    </w:p>
    <w:p w14:paraId="16B483C5" w14:textId="5B34FA4A"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3）</w:t>
      </w:r>
      <w:r w:rsidR="00AC6D6B">
        <w:rPr>
          <w:rFonts w:asciiTheme="minorEastAsia" w:hAnsiTheme="minorEastAsia" w:hint="eastAsia"/>
          <w:sz w:val="24"/>
          <w:szCs w:val="24"/>
          <w:lang w:eastAsia="zh-CN"/>
        </w:rPr>
        <w:t>品质部</w:t>
      </w:r>
      <w:r>
        <w:rPr>
          <w:rFonts w:asciiTheme="minorEastAsia" w:hAnsiTheme="minorEastAsia" w:hint="eastAsia"/>
          <w:sz w:val="24"/>
          <w:szCs w:val="24"/>
          <w:lang w:eastAsia="zh-CN"/>
        </w:rPr>
        <w:t>应定期拜访客户，其目的就是要了解客户对公司产品质量控制的评价，以便</w:t>
      </w:r>
      <w:r>
        <w:rPr>
          <w:rFonts w:asciiTheme="minorEastAsia" w:hAnsiTheme="minorEastAsia" w:hint="eastAsia"/>
          <w:sz w:val="24"/>
          <w:szCs w:val="24"/>
          <w:lang w:eastAsia="zh-CN"/>
        </w:rPr>
        <w:lastRenderedPageBreak/>
        <w:t>进一步改善我们的工作。</w:t>
      </w:r>
    </w:p>
    <w:p w14:paraId="262FD703" w14:textId="77777777"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4）每次拜访客户，都应写出书面报告并存档，并派出专业技术人员予以支持，并给出最佳的解决方案。</w:t>
      </w:r>
    </w:p>
    <w:p w14:paraId="14585BA5" w14:textId="6B8E5A39" w:rsidR="000F1358" w:rsidRDefault="00000000">
      <w:pPr>
        <w:spacing w:line="360" w:lineRule="auto"/>
        <w:ind w:firstLineChars="200" w:firstLine="480"/>
        <w:rPr>
          <w:rFonts w:asciiTheme="minorEastAsia" w:hAnsiTheme="minorEastAsia" w:hint="eastAsia"/>
          <w:sz w:val="24"/>
          <w:szCs w:val="24"/>
          <w:lang w:eastAsia="zh-CN"/>
        </w:rPr>
      </w:pPr>
      <w:r>
        <w:rPr>
          <w:rFonts w:asciiTheme="minorEastAsia" w:hAnsiTheme="minorEastAsia" w:hint="eastAsia"/>
          <w:sz w:val="24"/>
          <w:szCs w:val="24"/>
          <w:lang w:eastAsia="zh-CN"/>
        </w:rPr>
        <w:t>公司建立并实施了相应的营销策略，本着诚实守信的原则，与客户建立长期良好的战略合作关系，客按照公正公平、互惠互利的原则实现了共同发展；在顾客需求的识别上，公司尽最大可能了解顾客需求，建立并实施了《</w:t>
      </w:r>
      <w:r w:rsidR="000F1358">
        <w:fldChar w:fldCharType="begin"/>
      </w:r>
      <w:r w:rsidR="000F1358">
        <w:rPr>
          <w:lang w:eastAsia="zh-CN"/>
        </w:rPr>
        <w:instrText>HYPERLINK \l "_Toc225436596"</w:instrText>
      </w:r>
      <w:r w:rsidR="000F1358">
        <w:fldChar w:fldCharType="separate"/>
      </w:r>
      <w:r w:rsidR="000F1358">
        <w:rPr>
          <w:rFonts w:asciiTheme="minorEastAsia" w:hAnsiTheme="minorEastAsia" w:hint="eastAsia"/>
          <w:sz w:val="24"/>
          <w:szCs w:val="24"/>
          <w:lang w:eastAsia="zh-CN"/>
        </w:rPr>
        <w:t>顾客满意</w:t>
      </w:r>
      <w:r w:rsidR="00AC6D6B">
        <w:rPr>
          <w:rFonts w:asciiTheme="minorEastAsia" w:hAnsiTheme="minorEastAsia" w:hint="eastAsia"/>
          <w:sz w:val="24"/>
          <w:szCs w:val="24"/>
          <w:lang w:eastAsia="zh-CN"/>
        </w:rPr>
        <w:t>度</w:t>
      </w:r>
      <w:r w:rsidR="000F1358">
        <w:rPr>
          <w:rFonts w:asciiTheme="minorEastAsia" w:hAnsiTheme="minorEastAsia" w:hint="eastAsia"/>
          <w:sz w:val="24"/>
          <w:szCs w:val="24"/>
          <w:lang w:eastAsia="zh-CN"/>
        </w:rPr>
        <w:t>控制程序</w:t>
      </w:r>
      <w:r w:rsidR="000F1358">
        <w:fldChar w:fldCharType="end"/>
      </w:r>
      <w:r>
        <w:rPr>
          <w:rFonts w:asciiTheme="minorEastAsia" w:hAnsiTheme="minorEastAsia" w:hint="eastAsia"/>
          <w:sz w:val="24"/>
          <w:szCs w:val="24"/>
          <w:lang w:eastAsia="zh-CN"/>
        </w:rPr>
        <w:t>》；重点确立顾客满意度指标并领先同行，增强了顾客对购买公司产品的信心。</w:t>
      </w:r>
    </w:p>
    <w:p w14:paraId="1CC07C58" w14:textId="77777777" w:rsidR="000F1358" w:rsidRDefault="00000000">
      <w:pPr>
        <w:pStyle w:val="a6"/>
        <w:spacing w:line="360" w:lineRule="auto"/>
        <w:ind w:left="0" w:right="493"/>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3.2 质量文化建设</w:t>
      </w:r>
    </w:p>
    <w:p w14:paraId="1F6F06AD" w14:textId="77777777" w:rsidR="000F1358" w:rsidRDefault="00000000">
      <w:pPr>
        <w:pStyle w:val="a6"/>
        <w:numPr>
          <w:ilvl w:val="2"/>
          <w:numId w:val="6"/>
        </w:numPr>
        <w:tabs>
          <w:tab w:val="left" w:pos="872"/>
        </w:tabs>
        <w:spacing w:line="360" w:lineRule="auto"/>
        <w:ind w:left="872"/>
        <w:rPr>
          <w:rFonts w:hint="eastAsia"/>
        </w:rPr>
      </w:pPr>
      <w:r>
        <w:rPr>
          <w:rFonts w:hint="eastAsia"/>
          <w:lang w:eastAsia="zh-CN"/>
        </w:rPr>
        <w:t>员工</w:t>
      </w:r>
      <w:proofErr w:type="spellStart"/>
      <w:r>
        <w:rPr>
          <w:rFonts w:hint="eastAsia"/>
        </w:rPr>
        <w:t>教育</w:t>
      </w:r>
      <w:proofErr w:type="spellEnd"/>
    </w:p>
    <w:p w14:paraId="015FD200" w14:textId="77777777" w:rsidR="000F1358" w:rsidRDefault="00000000">
      <w:pPr>
        <w:spacing w:line="360" w:lineRule="auto"/>
        <w:ind w:firstLineChars="200" w:firstLine="480"/>
        <w:rPr>
          <w:rFonts w:asciiTheme="minorEastAsia" w:hAnsiTheme="minorEastAsia" w:cs="宋体" w:hint="eastAsia"/>
          <w:sz w:val="24"/>
          <w:szCs w:val="24"/>
          <w:lang w:eastAsia="zh-CN"/>
        </w:rPr>
      </w:pPr>
      <w:r>
        <w:rPr>
          <w:rFonts w:asciiTheme="minorEastAsia" w:hAnsiTheme="minorEastAsia" w:hint="eastAsia"/>
          <w:sz w:val="24"/>
          <w:szCs w:val="24"/>
          <w:lang w:eastAsia="zh-CN"/>
        </w:rPr>
        <w:t>公司将员工学习和发展视为“投资”，把创建学习型组织，营造全员学习的氛围作为长期发展战略的重要组成部分。随着公司规模的扩大和全球化发展战略的实施，公司将员工培训工作提到了议事日程，短期培训班已不适应公司发展的要求，公司急需对全体员工进行有计划、系统地进行培训，以提高员工的整体素质，公司建立并实施了《人力资源控制程序》。 公司每年针对实际和市场形势，识别各部门的培训需求，制定员工培训规划和年度计划，开展职工教育培训，包括质量意识、质量知识、质量管理制度、专</w:t>
      </w:r>
      <w:r>
        <w:rPr>
          <w:rFonts w:asciiTheme="minorEastAsia" w:hAnsiTheme="minorEastAsia" w:cs="宋体" w:hint="eastAsia"/>
          <w:sz w:val="24"/>
          <w:szCs w:val="24"/>
          <w:lang w:eastAsia="zh-CN"/>
        </w:rPr>
        <w:t>业知识等培训内容。公司每年制定并下发了《年度培训计划》等，对质量诚信教育进行了安排布置。</w:t>
      </w:r>
    </w:p>
    <w:p w14:paraId="5407F17C" w14:textId="77777777" w:rsidR="000F1358" w:rsidRDefault="00000000">
      <w:pPr>
        <w:tabs>
          <w:tab w:val="left" w:pos="5400"/>
        </w:tabs>
        <w:spacing w:line="360" w:lineRule="auto"/>
        <w:jc w:val="center"/>
        <w:rPr>
          <w:rFonts w:ascii="黑体" w:eastAsia="黑体" w:hAnsi="黑体" w:hint="eastAsia"/>
          <w:b/>
          <w:bCs/>
          <w:sz w:val="21"/>
          <w:szCs w:val="21"/>
        </w:rPr>
      </w:pPr>
      <w:r>
        <w:rPr>
          <w:rFonts w:ascii="宋体" w:hAnsi="宋体" w:cs="宋体" w:hint="eastAsia"/>
          <w:b/>
          <w:sz w:val="24"/>
        </w:rPr>
        <w:t>表</w:t>
      </w:r>
      <w:r>
        <w:rPr>
          <w:rFonts w:ascii="宋体" w:hAnsi="宋体" w:cs="宋体" w:hint="eastAsia"/>
          <w:b/>
          <w:sz w:val="24"/>
          <w:lang w:eastAsia="zh-CN"/>
        </w:rPr>
        <w:t>3</w:t>
      </w:r>
      <w:r>
        <w:rPr>
          <w:rFonts w:ascii="宋体" w:hAnsi="宋体" w:cs="宋体" w:hint="eastAsia"/>
          <w:b/>
          <w:sz w:val="24"/>
        </w:rPr>
        <w:t>.</w:t>
      </w:r>
      <w:r>
        <w:rPr>
          <w:rFonts w:ascii="宋体" w:hAnsi="宋体" w:cs="宋体" w:hint="eastAsia"/>
          <w:b/>
          <w:sz w:val="24"/>
          <w:lang w:eastAsia="zh-CN"/>
        </w:rPr>
        <w:t>2</w:t>
      </w:r>
      <w:r>
        <w:rPr>
          <w:rFonts w:ascii="宋体" w:hAnsi="宋体" w:cs="宋体" w:hint="eastAsia"/>
          <w:b/>
          <w:sz w:val="24"/>
        </w:rPr>
        <w:t>-</w:t>
      </w:r>
      <w:r>
        <w:rPr>
          <w:rFonts w:ascii="宋体" w:hAnsi="宋体" w:cs="宋体" w:hint="eastAsia"/>
          <w:b/>
          <w:sz w:val="24"/>
          <w:lang w:eastAsia="zh-CN"/>
        </w:rPr>
        <w:t xml:space="preserve">1 </w:t>
      </w:r>
      <w:proofErr w:type="spellStart"/>
      <w:r>
        <w:rPr>
          <w:rFonts w:ascii="宋体" w:hAnsi="宋体" w:cs="宋体" w:hint="eastAsia"/>
          <w:b/>
          <w:sz w:val="24"/>
        </w:rPr>
        <w:t>公司培训系统</w:t>
      </w:r>
      <w:proofErr w:type="spellEnd"/>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268"/>
        <w:gridCol w:w="2003"/>
        <w:gridCol w:w="1623"/>
        <w:gridCol w:w="1603"/>
      </w:tblGrid>
      <w:tr w:rsidR="000F1358" w14:paraId="501887E7" w14:textId="77777777">
        <w:trPr>
          <w:trHeight w:val="468"/>
          <w:jc w:val="center"/>
        </w:trPr>
        <w:tc>
          <w:tcPr>
            <w:tcW w:w="1258" w:type="dxa"/>
            <w:tcBorders>
              <w:top w:val="double" w:sz="4" w:space="0" w:color="auto"/>
              <w:left w:val="double" w:sz="4" w:space="0" w:color="auto"/>
              <w:bottom w:val="single" w:sz="4" w:space="0" w:color="auto"/>
            </w:tcBorders>
            <w:shd w:val="clear" w:color="auto" w:fill="548DD4" w:themeFill="text2" w:themeFillTint="99"/>
            <w:vAlign w:val="center"/>
          </w:tcPr>
          <w:p w14:paraId="4FC817AF"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培训级别</w:t>
            </w:r>
            <w:proofErr w:type="spellEnd"/>
          </w:p>
        </w:tc>
        <w:tc>
          <w:tcPr>
            <w:tcW w:w="2268" w:type="dxa"/>
            <w:tcBorders>
              <w:top w:val="double" w:sz="4" w:space="0" w:color="auto"/>
              <w:bottom w:val="single" w:sz="4" w:space="0" w:color="auto"/>
            </w:tcBorders>
            <w:shd w:val="clear" w:color="auto" w:fill="548DD4" w:themeFill="text2" w:themeFillTint="99"/>
            <w:vAlign w:val="center"/>
          </w:tcPr>
          <w:p w14:paraId="4A41809F"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培训载体</w:t>
            </w:r>
            <w:proofErr w:type="spellEnd"/>
          </w:p>
        </w:tc>
        <w:tc>
          <w:tcPr>
            <w:tcW w:w="2003" w:type="dxa"/>
            <w:tcBorders>
              <w:top w:val="double" w:sz="4" w:space="0" w:color="auto"/>
              <w:bottom w:val="single" w:sz="4" w:space="0" w:color="auto"/>
            </w:tcBorders>
            <w:shd w:val="clear" w:color="auto" w:fill="548DD4" w:themeFill="text2" w:themeFillTint="99"/>
            <w:vAlign w:val="center"/>
          </w:tcPr>
          <w:p w14:paraId="4DF02AC1"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典型代表</w:t>
            </w:r>
            <w:proofErr w:type="spellEnd"/>
          </w:p>
        </w:tc>
        <w:tc>
          <w:tcPr>
            <w:tcW w:w="1623" w:type="dxa"/>
            <w:tcBorders>
              <w:top w:val="double" w:sz="4" w:space="0" w:color="auto"/>
              <w:bottom w:val="single" w:sz="4" w:space="0" w:color="auto"/>
            </w:tcBorders>
            <w:shd w:val="clear" w:color="auto" w:fill="548DD4" w:themeFill="text2" w:themeFillTint="99"/>
            <w:vAlign w:val="center"/>
          </w:tcPr>
          <w:p w14:paraId="11A50389"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师资系统</w:t>
            </w:r>
            <w:proofErr w:type="spellEnd"/>
          </w:p>
        </w:tc>
        <w:tc>
          <w:tcPr>
            <w:tcW w:w="1603" w:type="dxa"/>
            <w:tcBorders>
              <w:top w:val="double" w:sz="4" w:space="0" w:color="auto"/>
              <w:bottom w:val="single" w:sz="4" w:space="0" w:color="auto"/>
              <w:right w:val="double" w:sz="4" w:space="0" w:color="auto"/>
            </w:tcBorders>
            <w:shd w:val="clear" w:color="auto" w:fill="548DD4" w:themeFill="text2" w:themeFillTint="99"/>
            <w:vAlign w:val="center"/>
          </w:tcPr>
          <w:p w14:paraId="028554F2"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教材系统</w:t>
            </w:r>
            <w:proofErr w:type="spellEnd"/>
          </w:p>
        </w:tc>
      </w:tr>
      <w:tr w:rsidR="000F1358" w14:paraId="6AD7F516" w14:textId="77777777">
        <w:trPr>
          <w:trHeight w:val="1115"/>
          <w:jc w:val="center"/>
        </w:trPr>
        <w:tc>
          <w:tcPr>
            <w:tcW w:w="1258" w:type="dxa"/>
            <w:tcBorders>
              <w:left w:val="double" w:sz="4" w:space="0" w:color="auto"/>
            </w:tcBorders>
            <w:shd w:val="clear" w:color="auto" w:fill="auto"/>
            <w:vAlign w:val="center"/>
          </w:tcPr>
          <w:p w14:paraId="58228767"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一级</w:t>
            </w:r>
            <w:proofErr w:type="spellEnd"/>
          </w:p>
        </w:tc>
        <w:tc>
          <w:tcPr>
            <w:tcW w:w="2268" w:type="dxa"/>
            <w:shd w:val="clear" w:color="auto" w:fill="auto"/>
            <w:vAlign w:val="center"/>
          </w:tcPr>
          <w:p w14:paraId="3FB16D22"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各类院校、社会培训机构、国内外企事业单位、教学站等</w:t>
            </w:r>
          </w:p>
        </w:tc>
        <w:tc>
          <w:tcPr>
            <w:tcW w:w="2003" w:type="dxa"/>
            <w:shd w:val="clear" w:color="auto" w:fill="auto"/>
            <w:vAlign w:val="center"/>
          </w:tcPr>
          <w:p w14:paraId="14B48EB7"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行业协会等</w:t>
            </w:r>
          </w:p>
        </w:tc>
        <w:tc>
          <w:tcPr>
            <w:tcW w:w="1623" w:type="dxa"/>
            <w:shd w:val="clear" w:color="auto" w:fill="auto"/>
            <w:vAlign w:val="center"/>
          </w:tcPr>
          <w:p w14:paraId="6DD3C264"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外部讲师</w:t>
            </w:r>
            <w:proofErr w:type="spellEnd"/>
          </w:p>
        </w:tc>
        <w:tc>
          <w:tcPr>
            <w:tcW w:w="1603" w:type="dxa"/>
            <w:tcBorders>
              <w:right w:val="double" w:sz="4" w:space="0" w:color="auto"/>
            </w:tcBorders>
            <w:shd w:val="clear" w:color="auto" w:fill="auto"/>
            <w:vAlign w:val="center"/>
          </w:tcPr>
          <w:p w14:paraId="6FD57434"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课件库、网络</w:t>
            </w:r>
            <w:proofErr w:type="spellEnd"/>
          </w:p>
        </w:tc>
      </w:tr>
      <w:tr w:rsidR="000F1358" w14:paraId="1BBAC278" w14:textId="77777777">
        <w:trPr>
          <w:trHeight w:val="500"/>
          <w:jc w:val="center"/>
        </w:trPr>
        <w:tc>
          <w:tcPr>
            <w:tcW w:w="1258" w:type="dxa"/>
            <w:tcBorders>
              <w:left w:val="double" w:sz="4" w:space="0" w:color="auto"/>
            </w:tcBorders>
            <w:shd w:val="clear" w:color="auto" w:fill="auto"/>
            <w:vAlign w:val="center"/>
          </w:tcPr>
          <w:p w14:paraId="79E2331E"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二级</w:t>
            </w:r>
            <w:proofErr w:type="spellEnd"/>
          </w:p>
        </w:tc>
        <w:tc>
          <w:tcPr>
            <w:tcW w:w="2268" w:type="dxa"/>
            <w:shd w:val="clear" w:color="auto" w:fill="auto"/>
            <w:vAlign w:val="center"/>
          </w:tcPr>
          <w:p w14:paraId="75CFF5EA"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公司各职能部门</w:t>
            </w:r>
            <w:proofErr w:type="spellEnd"/>
          </w:p>
        </w:tc>
        <w:tc>
          <w:tcPr>
            <w:tcW w:w="2003" w:type="dxa"/>
            <w:shd w:val="clear" w:color="auto" w:fill="auto"/>
            <w:vAlign w:val="center"/>
          </w:tcPr>
          <w:p w14:paraId="461A0120" w14:textId="3B25EDB6" w:rsidR="000F1358" w:rsidRPr="00E61AC6" w:rsidRDefault="00000000">
            <w:pPr>
              <w:snapToGrid w:val="0"/>
              <w:jc w:val="center"/>
              <w:rPr>
                <w:rFonts w:ascii="宋体" w:hAnsi="宋体" w:hint="eastAsia"/>
                <w:lang w:eastAsia="zh-CN"/>
              </w:rPr>
            </w:pPr>
            <w:r w:rsidRPr="00E61AC6">
              <w:rPr>
                <w:rFonts w:ascii="宋体" w:hAnsi="宋体" w:hint="eastAsia"/>
                <w:lang w:eastAsia="zh-CN"/>
              </w:rPr>
              <w:t>技术部、</w:t>
            </w:r>
            <w:r w:rsidR="005E7035">
              <w:rPr>
                <w:rFonts w:ascii="宋体" w:hAnsi="宋体" w:hint="eastAsia"/>
                <w:lang w:eastAsia="zh-CN"/>
              </w:rPr>
              <w:t>制造部</w:t>
            </w:r>
            <w:r w:rsidRPr="00E61AC6">
              <w:rPr>
                <w:rFonts w:ascii="宋体" w:hAnsi="宋体" w:hint="eastAsia"/>
                <w:lang w:eastAsia="zh-CN"/>
              </w:rPr>
              <w:t>等部门</w:t>
            </w:r>
          </w:p>
        </w:tc>
        <w:tc>
          <w:tcPr>
            <w:tcW w:w="1623" w:type="dxa"/>
            <w:shd w:val="clear" w:color="auto" w:fill="auto"/>
            <w:vAlign w:val="center"/>
          </w:tcPr>
          <w:p w14:paraId="6EAA10D9"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公司讲师</w:t>
            </w:r>
            <w:proofErr w:type="spellEnd"/>
          </w:p>
        </w:tc>
        <w:tc>
          <w:tcPr>
            <w:tcW w:w="1603" w:type="dxa"/>
            <w:tcBorders>
              <w:right w:val="double" w:sz="4" w:space="0" w:color="auto"/>
            </w:tcBorders>
            <w:shd w:val="clear" w:color="auto" w:fill="auto"/>
            <w:vAlign w:val="center"/>
          </w:tcPr>
          <w:p w14:paraId="0D554813"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自编教材、各类出版教材</w:t>
            </w:r>
          </w:p>
        </w:tc>
      </w:tr>
      <w:tr w:rsidR="000F1358" w14:paraId="793F92C1" w14:textId="77777777">
        <w:trPr>
          <w:trHeight w:val="466"/>
          <w:jc w:val="center"/>
        </w:trPr>
        <w:tc>
          <w:tcPr>
            <w:tcW w:w="1258" w:type="dxa"/>
            <w:tcBorders>
              <w:left w:val="double" w:sz="4" w:space="0" w:color="auto"/>
              <w:bottom w:val="double" w:sz="4" w:space="0" w:color="auto"/>
            </w:tcBorders>
            <w:shd w:val="clear" w:color="auto" w:fill="auto"/>
            <w:vAlign w:val="center"/>
          </w:tcPr>
          <w:p w14:paraId="66C32698"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三级</w:t>
            </w:r>
            <w:proofErr w:type="spellEnd"/>
          </w:p>
        </w:tc>
        <w:tc>
          <w:tcPr>
            <w:tcW w:w="2268" w:type="dxa"/>
            <w:tcBorders>
              <w:bottom w:val="double" w:sz="4" w:space="0" w:color="auto"/>
            </w:tcBorders>
            <w:shd w:val="clear" w:color="auto" w:fill="auto"/>
            <w:vAlign w:val="center"/>
          </w:tcPr>
          <w:p w14:paraId="67AC8D7A"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各部门内部、班组</w:t>
            </w:r>
            <w:proofErr w:type="spellEnd"/>
          </w:p>
        </w:tc>
        <w:tc>
          <w:tcPr>
            <w:tcW w:w="2003" w:type="dxa"/>
            <w:tcBorders>
              <w:bottom w:val="double" w:sz="4" w:space="0" w:color="auto"/>
            </w:tcBorders>
            <w:shd w:val="clear" w:color="auto" w:fill="auto"/>
            <w:vAlign w:val="center"/>
          </w:tcPr>
          <w:p w14:paraId="61BC6F9D"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各部门职能岗</w:t>
            </w:r>
            <w:proofErr w:type="spellEnd"/>
          </w:p>
        </w:tc>
        <w:tc>
          <w:tcPr>
            <w:tcW w:w="1623" w:type="dxa"/>
            <w:tcBorders>
              <w:bottom w:val="double" w:sz="4" w:space="0" w:color="auto"/>
            </w:tcBorders>
            <w:shd w:val="clear" w:color="auto" w:fill="auto"/>
            <w:vAlign w:val="center"/>
          </w:tcPr>
          <w:p w14:paraId="1512C243"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公司讲师</w:t>
            </w:r>
            <w:proofErr w:type="spellEnd"/>
          </w:p>
        </w:tc>
        <w:tc>
          <w:tcPr>
            <w:tcW w:w="1603" w:type="dxa"/>
            <w:tcBorders>
              <w:bottom w:val="double" w:sz="4" w:space="0" w:color="auto"/>
              <w:right w:val="double" w:sz="4" w:space="0" w:color="auto"/>
            </w:tcBorders>
            <w:shd w:val="clear" w:color="auto" w:fill="auto"/>
            <w:vAlign w:val="center"/>
          </w:tcPr>
          <w:p w14:paraId="0BB35138"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自编教材、文件、资料、各类出版教材</w:t>
            </w:r>
          </w:p>
        </w:tc>
      </w:tr>
    </w:tbl>
    <w:p w14:paraId="16EDE5E9" w14:textId="77777777" w:rsidR="000F1358" w:rsidRDefault="00000000">
      <w:pPr>
        <w:spacing w:line="500" w:lineRule="exact"/>
        <w:jc w:val="center"/>
        <w:rPr>
          <w:rFonts w:asciiTheme="minorEastAsia" w:hAnsiTheme="minorEastAsia" w:cs="宋体" w:hint="eastAsia"/>
          <w:sz w:val="24"/>
          <w:szCs w:val="24"/>
          <w:lang w:eastAsia="zh-CN"/>
        </w:rPr>
      </w:pPr>
      <w:r>
        <w:rPr>
          <w:rFonts w:asciiTheme="minorEastAsia" w:hAnsiTheme="minorEastAsia" w:cs="宋体" w:hint="eastAsia"/>
          <w:sz w:val="24"/>
          <w:szCs w:val="24"/>
          <w:lang w:eastAsia="zh-CN"/>
        </w:rPr>
        <w:t xml:space="preserve">      根据公司教育培训系统及计划对全体员工进行了质量诚信和质量管理意识方面的教育培训，做到有计划，有安排，有检查，有考核，有总结，确保了培训效果和质量。</w:t>
      </w:r>
    </w:p>
    <w:p w14:paraId="3F99CF6C" w14:textId="77777777" w:rsidR="000F1358" w:rsidRDefault="00000000">
      <w:pPr>
        <w:pStyle w:val="a6"/>
        <w:numPr>
          <w:ilvl w:val="2"/>
          <w:numId w:val="6"/>
        </w:numPr>
        <w:tabs>
          <w:tab w:val="left" w:pos="993"/>
        </w:tabs>
        <w:spacing w:before="120" w:line="360" w:lineRule="auto"/>
        <w:ind w:left="873" w:hanging="448"/>
        <w:rPr>
          <w:rFonts w:hint="eastAsia"/>
          <w:sz w:val="24"/>
          <w:szCs w:val="24"/>
        </w:rPr>
      </w:pPr>
      <w:proofErr w:type="spellStart"/>
      <w:r>
        <w:rPr>
          <w:rFonts w:hint="eastAsia"/>
          <w:sz w:val="24"/>
          <w:szCs w:val="24"/>
        </w:rPr>
        <w:t>诚信自律</w:t>
      </w:r>
      <w:proofErr w:type="spellEnd"/>
    </w:p>
    <w:p w14:paraId="0AB7296B" w14:textId="77777777" w:rsidR="000F1358" w:rsidRDefault="00000000">
      <w:pPr>
        <w:pStyle w:val="a6"/>
        <w:spacing w:line="360" w:lineRule="auto"/>
        <w:ind w:left="0" w:right="362" w:firstLineChars="111" w:firstLine="266"/>
        <w:rPr>
          <w:rFonts w:hint="eastAsia"/>
          <w:spacing w:val="2"/>
          <w:sz w:val="24"/>
          <w:szCs w:val="24"/>
          <w:lang w:eastAsia="zh-CN"/>
        </w:rPr>
      </w:pPr>
      <w:r>
        <w:rPr>
          <w:rFonts w:hint="eastAsia"/>
          <w:sz w:val="24"/>
          <w:szCs w:val="24"/>
          <w:lang w:eastAsia="zh-CN"/>
        </w:rPr>
        <w:t xml:space="preserve"> 公司在</w:t>
      </w:r>
      <w:r>
        <w:rPr>
          <w:rFonts w:hint="eastAsia"/>
          <w:spacing w:val="2"/>
          <w:sz w:val="24"/>
          <w:szCs w:val="24"/>
          <w:lang w:eastAsia="zh-CN"/>
        </w:rPr>
        <w:t>品</w:t>
      </w:r>
      <w:r>
        <w:rPr>
          <w:rFonts w:hint="eastAsia"/>
          <w:sz w:val="24"/>
          <w:szCs w:val="24"/>
          <w:lang w:eastAsia="zh-CN"/>
        </w:rPr>
        <w:t>牌知</w:t>
      </w:r>
      <w:r>
        <w:rPr>
          <w:rFonts w:hint="eastAsia"/>
          <w:spacing w:val="2"/>
          <w:sz w:val="24"/>
          <w:szCs w:val="24"/>
          <w:lang w:eastAsia="zh-CN"/>
        </w:rPr>
        <w:t>名</w:t>
      </w:r>
      <w:r>
        <w:rPr>
          <w:rFonts w:hint="eastAsia"/>
          <w:sz w:val="24"/>
          <w:szCs w:val="24"/>
          <w:lang w:eastAsia="zh-CN"/>
        </w:rPr>
        <w:t>度</w:t>
      </w:r>
      <w:r>
        <w:rPr>
          <w:rFonts w:hint="eastAsia"/>
          <w:spacing w:val="2"/>
          <w:sz w:val="24"/>
          <w:szCs w:val="24"/>
          <w:lang w:eastAsia="zh-CN"/>
        </w:rPr>
        <w:t>不</w:t>
      </w:r>
      <w:r>
        <w:rPr>
          <w:rFonts w:hint="eastAsia"/>
          <w:sz w:val="24"/>
          <w:szCs w:val="24"/>
          <w:lang w:eastAsia="zh-CN"/>
        </w:rPr>
        <w:t>断提升</w:t>
      </w:r>
      <w:r>
        <w:rPr>
          <w:rFonts w:hint="eastAsia"/>
          <w:spacing w:val="2"/>
          <w:sz w:val="24"/>
          <w:szCs w:val="24"/>
          <w:lang w:eastAsia="zh-CN"/>
        </w:rPr>
        <w:t>的</w:t>
      </w:r>
      <w:r>
        <w:rPr>
          <w:rFonts w:hint="eastAsia"/>
          <w:sz w:val="24"/>
          <w:szCs w:val="24"/>
          <w:lang w:eastAsia="zh-CN"/>
        </w:rPr>
        <w:t>同</w:t>
      </w:r>
      <w:r>
        <w:rPr>
          <w:rFonts w:hint="eastAsia"/>
          <w:spacing w:val="4"/>
          <w:sz w:val="24"/>
          <w:szCs w:val="24"/>
          <w:lang w:eastAsia="zh-CN"/>
        </w:rPr>
        <w:t>时</w:t>
      </w:r>
      <w:r>
        <w:rPr>
          <w:rFonts w:hint="eastAsia"/>
          <w:spacing w:val="-113"/>
          <w:sz w:val="24"/>
          <w:szCs w:val="24"/>
          <w:lang w:eastAsia="zh-CN"/>
        </w:rPr>
        <w:t>，</w:t>
      </w:r>
      <w:r>
        <w:rPr>
          <w:rFonts w:hint="eastAsia"/>
          <w:sz w:val="24"/>
          <w:szCs w:val="24"/>
          <w:lang w:eastAsia="zh-CN"/>
        </w:rPr>
        <w:t>始</w:t>
      </w:r>
      <w:r>
        <w:rPr>
          <w:rFonts w:hint="eastAsia"/>
          <w:spacing w:val="2"/>
          <w:sz w:val="24"/>
          <w:szCs w:val="24"/>
          <w:lang w:eastAsia="zh-CN"/>
        </w:rPr>
        <w:t>终</w:t>
      </w:r>
      <w:r>
        <w:rPr>
          <w:rFonts w:hint="eastAsia"/>
          <w:sz w:val="24"/>
          <w:szCs w:val="24"/>
          <w:lang w:eastAsia="zh-CN"/>
        </w:rPr>
        <w:t>将企业</w:t>
      </w:r>
      <w:r>
        <w:rPr>
          <w:rFonts w:hint="eastAsia"/>
          <w:spacing w:val="2"/>
          <w:sz w:val="24"/>
          <w:szCs w:val="24"/>
          <w:lang w:eastAsia="zh-CN"/>
        </w:rPr>
        <w:t>质</w:t>
      </w:r>
      <w:r>
        <w:rPr>
          <w:rFonts w:hint="eastAsia"/>
          <w:sz w:val="24"/>
          <w:szCs w:val="24"/>
          <w:lang w:eastAsia="zh-CN"/>
        </w:rPr>
        <w:t>量诚</w:t>
      </w:r>
      <w:r>
        <w:rPr>
          <w:rFonts w:hint="eastAsia"/>
          <w:spacing w:val="2"/>
          <w:sz w:val="24"/>
          <w:szCs w:val="24"/>
          <w:lang w:eastAsia="zh-CN"/>
        </w:rPr>
        <w:t>信</w:t>
      </w:r>
      <w:r>
        <w:rPr>
          <w:rFonts w:hint="eastAsia"/>
          <w:sz w:val="24"/>
          <w:szCs w:val="24"/>
          <w:lang w:eastAsia="zh-CN"/>
        </w:rPr>
        <w:t>建</w:t>
      </w:r>
      <w:r>
        <w:rPr>
          <w:rFonts w:hint="eastAsia"/>
          <w:spacing w:val="2"/>
          <w:sz w:val="24"/>
          <w:szCs w:val="24"/>
          <w:lang w:eastAsia="zh-CN"/>
        </w:rPr>
        <w:t>设</w:t>
      </w:r>
      <w:r>
        <w:rPr>
          <w:rFonts w:hint="eastAsia"/>
          <w:sz w:val="24"/>
          <w:szCs w:val="24"/>
          <w:lang w:eastAsia="zh-CN"/>
        </w:rPr>
        <w:t>视为重</w:t>
      </w:r>
      <w:r>
        <w:rPr>
          <w:rFonts w:hint="eastAsia"/>
          <w:spacing w:val="2"/>
          <w:sz w:val="24"/>
          <w:szCs w:val="24"/>
          <w:lang w:eastAsia="zh-CN"/>
        </w:rPr>
        <w:t>要</w:t>
      </w:r>
      <w:r>
        <w:rPr>
          <w:rFonts w:hint="eastAsia"/>
          <w:sz w:val="24"/>
          <w:szCs w:val="24"/>
          <w:lang w:eastAsia="zh-CN"/>
        </w:rPr>
        <w:t>的一环</w:t>
      </w:r>
      <w:r>
        <w:rPr>
          <w:rFonts w:hint="eastAsia"/>
          <w:spacing w:val="-38"/>
          <w:sz w:val="24"/>
          <w:szCs w:val="24"/>
          <w:lang w:eastAsia="zh-CN"/>
        </w:rPr>
        <w:t>。</w:t>
      </w:r>
      <w:r>
        <w:rPr>
          <w:rFonts w:hint="eastAsia"/>
          <w:sz w:val="24"/>
          <w:szCs w:val="24"/>
          <w:lang w:eastAsia="zh-CN"/>
        </w:rPr>
        <w:t>树</w:t>
      </w:r>
      <w:r>
        <w:rPr>
          <w:rFonts w:hint="eastAsia"/>
          <w:spacing w:val="2"/>
          <w:sz w:val="24"/>
          <w:szCs w:val="24"/>
          <w:lang w:eastAsia="zh-CN"/>
        </w:rPr>
        <w:t>立</w:t>
      </w:r>
      <w:r>
        <w:rPr>
          <w:rFonts w:hint="eastAsia"/>
          <w:sz w:val="24"/>
          <w:szCs w:val="24"/>
          <w:lang w:eastAsia="zh-CN"/>
        </w:rPr>
        <w:t>先进</w:t>
      </w:r>
      <w:r>
        <w:rPr>
          <w:rFonts w:hint="eastAsia"/>
          <w:spacing w:val="2"/>
          <w:sz w:val="24"/>
          <w:szCs w:val="24"/>
          <w:lang w:eastAsia="zh-CN"/>
        </w:rPr>
        <w:t>的企</w:t>
      </w:r>
      <w:r>
        <w:rPr>
          <w:rFonts w:hint="eastAsia"/>
          <w:sz w:val="24"/>
          <w:szCs w:val="24"/>
          <w:lang w:eastAsia="zh-CN"/>
        </w:rPr>
        <w:t>业价值</w:t>
      </w:r>
      <w:r>
        <w:rPr>
          <w:rFonts w:hint="eastAsia"/>
          <w:spacing w:val="2"/>
          <w:sz w:val="24"/>
          <w:szCs w:val="24"/>
          <w:lang w:eastAsia="zh-CN"/>
        </w:rPr>
        <w:t>观</w:t>
      </w:r>
      <w:r>
        <w:rPr>
          <w:rFonts w:hint="eastAsia"/>
          <w:sz w:val="24"/>
          <w:szCs w:val="24"/>
          <w:lang w:eastAsia="zh-CN"/>
        </w:rPr>
        <w:t>和正</w:t>
      </w:r>
      <w:r>
        <w:rPr>
          <w:rFonts w:hint="eastAsia"/>
          <w:spacing w:val="2"/>
          <w:sz w:val="24"/>
          <w:szCs w:val="24"/>
          <w:lang w:eastAsia="zh-CN"/>
        </w:rPr>
        <w:t>确</w:t>
      </w:r>
      <w:r>
        <w:rPr>
          <w:rFonts w:hint="eastAsia"/>
          <w:sz w:val="24"/>
          <w:szCs w:val="24"/>
          <w:lang w:eastAsia="zh-CN"/>
        </w:rPr>
        <w:t>的</w:t>
      </w:r>
      <w:r>
        <w:rPr>
          <w:rFonts w:hint="eastAsia"/>
          <w:spacing w:val="2"/>
          <w:sz w:val="24"/>
          <w:szCs w:val="24"/>
          <w:lang w:eastAsia="zh-CN"/>
        </w:rPr>
        <w:t>经</w:t>
      </w:r>
      <w:r>
        <w:rPr>
          <w:rFonts w:hint="eastAsia"/>
          <w:sz w:val="24"/>
          <w:szCs w:val="24"/>
          <w:lang w:eastAsia="zh-CN"/>
        </w:rPr>
        <w:t>营理念</w:t>
      </w:r>
      <w:r>
        <w:rPr>
          <w:rFonts w:hint="eastAsia"/>
          <w:spacing w:val="-38"/>
          <w:sz w:val="24"/>
          <w:szCs w:val="24"/>
          <w:lang w:eastAsia="zh-CN"/>
        </w:rPr>
        <w:t>，</w:t>
      </w:r>
      <w:r>
        <w:rPr>
          <w:rFonts w:hint="eastAsia"/>
          <w:spacing w:val="2"/>
          <w:sz w:val="24"/>
          <w:szCs w:val="24"/>
          <w:lang w:eastAsia="zh-CN"/>
        </w:rPr>
        <w:t>守</w:t>
      </w:r>
      <w:r>
        <w:rPr>
          <w:rFonts w:hint="eastAsia"/>
          <w:sz w:val="24"/>
          <w:szCs w:val="24"/>
          <w:lang w:eastAsia="zh-CN"/>
        </w:rPr>
        <w:t>法经</w:t>
      </w:r>
      <w:r>
        <w:rPr>
          <w:rFonts w:hint="eastAsia"/>
          <w:spacing w:val="2"/>
          <w:sz w:val="24"/>
          <w:szCs w:val="24"/>
          <w:lang w:eastAsia="zh-CN"/>
        </w:rPr>
        <w:t>营</w:t>
      </w:r>
      <w:r>
        <w:rPr>
          <w:rFonts w:hint="eastAsia"/>
          <w:spacing w:val="-35"/>
          <w:sz w:val="24"/>
          <w:szCs w:val="24"/>
          <w:lang w:eastAsia="zh-CN"/>
        </w:rPr>
        <w:t>，</w:t>
      </w:r>
      <w:r>
        <w:rPr>
          <w:rFonts w:hint="eastAsia"/>
          <w:sz w:val="24"/>
          <w:szCs w:val="24"/>
          <w:lang w:eastAsia="zh-CN"/>
        </w:rPr>
        <w:t>自觉接</w:t>
      </w:r>
      <w:r>
        <w:rPr>
          <w:rFonts w:hint="eastAsia"/>
          <w:spacing w:val="2"/>
          <w:sz w:val="24"/>
          <w:szCs w:val="24"/>
          <w:lang w:eastAsia="zh-CN"/>
        </w:rPr>
        <w:t>受</w:t>
      </w:r>
      <w:r>
        <w:rPr>
          <w:rFonts w:hint="eastAsia"/>
          <w:sz w:val="24"/>
          <w:szCs w:val="24"/>
          <w:lang w:eastAsia="zh-CN"/>
        </w:rPr>
        <w:t>有关部门的监</w:t>
      </w:r>
      <w:r>
        <w:rPr>
          <w:rFonts w:hint="eastAsia"/>
          <w:spacing w:val="2"/>
          <w:sz w:val="24"/>
          <w:szCs w:val="24"/>
          <w:lang w:eastAsia="zh-CN"/>
        </w:rPr>
        <w:t>督</w:t>
      </w:r>
      <w:r>
        <w:rPr>
          <w:rFonts w:hint="eastAsia"/>
          <w:sz w:val="24"/>
          <w:szCs w:val="24"/>
          <w:lang w:eastAsia="zh-CN"/>
        </w:rPr>
        <w:t>管理</w:t>
      </w:r>
      <w:r>
        <w:rPr>
          <w:rFonts w:hint="eastAsia"/>
          <w:spacing w:val="-38"/>
          <w:sz w:val="24"/>
          <w:szCs w:val="24"/>
          <w:lang w:eastAsia="zh-CN"/>
        </w:rPr>
        <w:t>。</w:t>
      </w:r>
      <w:r>
        <w:rPr>
          <w:rFonts w:hint="eastAsia"/>
          <w:sz w:val="24"/>
          <w:szCs w:val="24"/>
          <w:lang w:eastAsia="zh-CN"/>
        </w:rPr>
        <w:t>真</w:t>
      </w:r>
      <w:r>
        <w:rPr>
          <w:rFonts w:hint="eastAsia"/>
          <w:spacing w:val="2"/>
          <w:sz w:val="24"/>
          <w:szCs w:val="24"/>
          <w:lang w:eastAsia="zh-CN"/>
        </w:rPr>
        <w:t>实</w:t>
      </w:r>
      <w:r>
        <w:rPr>
          <w:rFonts w:hint="eastAsia"/>
          <w:spacing w:val="-21"/>
          <w:sz w:val="24"/>
          <w:szCs w:val="24"/>
          <w:lang w:eastAsia="zh-CN"/>
        </w:rPr>
        <w:t>、</w:t>
      </w:r>
      <w:r>
        <w:rPr>
          <w:rFonts w:hint="eastAsia"/>
          <w:sz w:val="24"/>
          <w:szCs w:val="24"/>
          <w:lang w:eastAsia="zh-CN"/>
        </w:rPr>
        <w:t>准</w:t>
      </w:r>
      <w:r>
        <w:rPr>
          <w:rFonts w:hint="eastAsia"/>
          <w:spacing w:val="2"/>
          <w:sz w:val="24"/>
          <w:szCs w:val="24"/>
          <w:lang w:eastAsia="zh-CN"/>
        </w:rPr>
        <w:t>确</w:t>
      </w:r>
      <w:r>
        <w:rPr>
          <w:rFonts w:hint="eastAsia"/>
          <w:spacing w:val="-18"/>
          <w:sz w:val="24"/>
          <w:szCs w:val="24"/>
          <w:lang w:eastAsia="zh-CN"/>
        </w:rPr>
        <w:t>、</w:t>
      </w:r>
      <w:r>
        <w:rPr>
          <w:rFonts w:hint="eastAsia"/>
          <w:sz w:val="24"/>
          <w:szCs w:val="24"/>
          <w:lang w:eastAsia="zh-CN"/>
        </w:rPr>
        <w:t>及时</w:t>
      </w:r>
      <w:r>
        <w:rPr>
          <w:rFonts w:hint="eastAsia"/>
          <w:spacing w:val="-18"/>
          <w:sz w:val="24"/>
          <w:szCs w:val="24"/>
          <w:lang w:eastAsia="zh-CN"/>
        </w:rPr>
        <w:t>、</w:t>
      </w:r>
      <w:r>
        <w:rPr>
          <w:rFonts w:hint="eastAsia"/>
          <w:sz w:val="24"/>
          <w:szCs w:val="24"/>
          <w:lang w:eastAsia="zh-CN"/>
        </w:rPr>
        <w:t>完整</w:t>
      </w:r>
      <w:r>
        <w:rPr>
          <w:rFonts w:hint="eastAsia"/>
          <w:spacing w:val="2"/>
          <w:sz w:val="24"/>
          <w:szCs w:val="24"/>
          <w:lang w:eastAsia="zh-CN"/>
        </w:rPr>
        <w:t>地</w:t>
      </w:r>
      <w:r>
        <w:rPr>
          <w:rFonts w:hint="eastAsia"/>
          <w:sz w:val="24"/>
          <w:szCs w:val="24"/>
          <w:lang w:eastAsia="zh-CN"/>
        </w:rPr>
        <w:t>在网上披露</w:t>
      </w:r>
      <w:r>
        <w:rPr>
          <w:rFonts w:hint="eastAsia"/>
          <w:spacing w:val="2"/>
          <w:sz w:val="24"/>
          <w:szCs w:val="24"/>
          <w:lang w:eastAsia="zh-CN"/>
        </w:rPr>
        <w:t>信</w:t>
      </w:r>
      <w:r>
        <w:rPr>
          <w:rFonts w:hint="eastAsia"/>
          <w:sz w:val="24"/>
          <w:szCs w:val="24"/>
          <w:lang w:eastAsia="zh-CN"/>
        </w:rPr>
        <w:t>息</w:t>
      </w:r>
      <w:r>
        <w:rPr>
          <w:rFonts w:hint="eastAsia"/>
          <w:spacing w:val="-21"/>
          <w:sz w:val="24"/>
          <w:szCs w:val="24"/>
          <w:lang w:eastAsia="zh-CN"/>
        </w:rPr>
        <w:t>，</w:t>
      </w:r>
      <w:r>
        <w:rPr>
          <w:rFonts w:hint="eastAsia"/>
          <w:sz w:val="24"/>
          <w:szCs w:val="24"/>
          <w:lang w:eastAsia="zh-CN"/>
        </w:rPr>
        <w:t>确保</w:t>
      </w:r>
      <w:r>
        <w:rPr>
          <w:rFonts w:hint="eastAsia"/>
          <w:spacing w:val="2"/>
          <w:sz w:val="24"/>
          <w:szCs w:val="24"/>
          <w:lang w:eastAsia="zh-CN"/>
        </w:rPr>
        <w:t>所有</w:t>
      </w:r>
      <w:r>
        <w:rPr>
          <w:rFonts w:hint="eastAsia"/>
          <w:sz w:val="24"/>
          <w:szCs w:val="24"/>
          <w:lang w:eastAsia="zh-CN"/>
        </w:rPr>
        <w:t>投资者</w:t>
      </w:r>
      <w:r>
        <w:rPr>
          <w:rFonts w:hint="eastAsia"/>
          <w:spacing w:val="2"/>
          <w:sz w:val="24"/>
          <w:szCs w:val="24"/>
          <w:lang w:eastAsia="zh-CN"/>
        </w:rPr>
        <w:t>都</w:t>
      </w:r>
      <w:r>
        <w:rPr>
          <w:rFonts w:hint="eastAsia"/>
          <w:sz w:val="24"/>
          <w:szCs w:val="24"/>
          <w:lang w:eastAsia="zh-CN"/>
        </w:rPr>
        <w:t>能够</w:t>
      </w:r>
      <w:r>
        <w:rPr>
          <w:rFonts w:hint="eastAsia"/>
          <w:spacing w:val="2"/>
          <w:sz w:val="24"/>
          <w:szCs w:val="24"/>
          <w:lang w:eastAsia="zh-CN"/>
        </w:rPr>
        <w:t>及</w:t>
      </w:r>
      <w:r>
        <w:rPr>
          <w:rFonts w:hint="eastAsia"/>
          <w:sz w:val="24"/>
          <w:szCs w:val="24"/>
          <w:lang w:eastAsia="zh-CN"/>
        </w:rPr>
        <w:t>时</w:t>
      </w:r>
      <w:r>
        <w:rPr>
          <w:rFonts w:hint="eastAsia"/>
          <w:spacing w:val="2"/>
          <w:sz w:val="24"/>
          <w:szCs w:val="24"/>
          <w:lang w:eastAsia="zh-CN"/>
        </w:rPr>
        <w:t>的</w:t>
      </w:r>
      <w:r>
        <w:rPr>
          <w:rFonts w:hint="eastAsia"/>
          <w:sz w:val="24"/>
          <w:szCs w:val="24"/>
          <w:lang w:eastAsia="zh-CN"/>
        </w:rPr>
        <w:t>获取公</w:t>
      </w:r>
      <w:r>
        <w:rPr>
          <w:rFonts w:hint="eastAsia"/>
          <w:spacing w:val="2"/>
          <w:sz w:val="24"/>
          <w:szCs w:val="24"/>
          <w:lang w:eastAsia="zh-CN"/>
        </w:rPr>
        <w:t>司</w:t>
      </w:r>
      <w:r>
        <w:rPr>
          <w:rFonts w:hint="eastAsia"/>
          <w:sz w:val="24"/>
          <w:szCs w:val="24"/>
          <w:lang w:eastAsia="zh-CN"/>
        </w:rPr>
        <w:t>发布</w:t>
      </w:r>
      <w:r>
        <w:rPr>
          <w:rFonts w:hint="eastAsia"/>
          <w:spacing w:val="2"/>
          <w:sz w:val="24"/>
          <w:szCs w:val="24"/>
          <w:lang w:eastAsia="zh-CN"/>
        </w:rPr>
        <w:lastRenderedPageBreak/>
        <w:t>的</w:t>
      </w:r>
      <w:r>
        <w:rPr>
          <w:rFonts w:hint="eastAsia"/>
          <w:sz w:val="24"/>
          <w:szCs w:val="24"/>
          <w:lang w:eastAsia="zh-CN"/>
        </w:rPr>
        <w:t>信</w:t>
      </w:r>
      <w:r>
        <w:rPr>
          <w:rFonts w:hint="eastAsia"/>
          <w:spacing w:val="2"/>
          <w:sz w:val="24"/>
          <w:szCs w:val="24"/>
          <w:lang w:eastAsia="zh-CN"/>
        </w:rPr>
        <w:t>息</w:t>
      </w:r>
      <w:r>
        <w:rPr>
          <w:rFonts w:hint="eastAsia"/>
          <w:spacing w:val="-38"/>
          <w:sz w:val="24"/>
          <w:szCs w:val="24"/>
          <w:lang w:eastAsia="zh-CN"/>
        </w:rPr>
        <w:t>；</w:t>
      </w:r>
      <w:r>
        <w:rPr>
          <w:rFonts w:hint="eastAsia"/>
          <w:sz w:val="24"/>
          <w:szCs w:val="24"/>
          <w:lang w:eastAsia="zh-CN"/>
        </w:rPr>
        <w:t>同时</w:t>
      </w:r>
      <w:r>
        <w:rPr>
          <w:rFonts w:hint="eastAsia"/>
          <w:spacing w:val="-38"/>
          <w:sz w:val="24"/>
          <w:szCs w:val="24"/>
          <w:lang w:eastAsia="zh-CN"/>
        </w:rPr>
        <w:t>，</w:t>
      </w:r>
      <w:r>
        <w:rPr>
          <w:rFonts w:hint="eastAsia"/>
          <w:sz w:val="24"/>
          <w:szCs w:val="24"/>
          <w:lang w:eastAsia="zh-CN"/>
        </w:rPr>
        <w:t>公</w:t>
      </w:r>
      <w:r>
        <w:rPr>
          <w:rFonts w:hint="eastAsia"/>
          <w:spacing w:val="2"/>
          <w:sz w:val="24"/>
          <w:szCs w:val="24"/>
          <w:lang w:eastAsia="zh-CN"/>
        </w:rPr>
        <w:t>司</w:t>
      </w:r>
      <w:r>
        <w:rPr>
          <w:rFonts w:hint="eastAsia"/>
          <w:sz w:val="24"/>
          <w:szCs w:val="24"/>
          <w:lang w:eastAsia="zh-CN"/>
        </w:rPr>
        <w:t>通</w:t>
      </w:r>
      <w:r>
        <w:rPr>
          <w:rFonts w:hint="eastAsia"/>
          <w:spacing w:val="2"/>
          <w:sz w:val="24"/>
          <w:szCs w:val="24"/>
          <w:lang w:eastAsia="zh-CN"/>
        </w:rPr>
        <w:t xml:space="preserve">过投资者互动平台、投资者热线、互动邮箱等多种方式与投资者进行沟通交流。 </w:t>
      </w:r>
    </w:p>
    <w:p w14:paraId="2FBCB6C7" w14:textId="77777777" w:rsidR="000F1358" w:rsidRDefault="00000000">
      <w:pPr>
        <w:pStyle w:val="a6"/>
        <w:numPr>
          <w:ilvl w:val="2"/>
          <w:numId w:val="6"/>
        </w:numPr>
        <w:tabs>
          <w:tab w:val="left" w:pos="993"/>
        </w:tabs>
        <w:spacing w:before="41" w:line="360" w:lineRule="auto"/>
        <w:ind w:left="872" w:hanging="446"/>
        <w:rPr>
          <w:rFonts w:hint="eastAsia"/>
          <w:sz w:val="24"/>
          <w:szCs w:val="24"/>
        </w:rPr>
      </w:pPr>
      <w:proofErr w:type="spellStart"/>
      <w:r>
        <w:rPr>
          <w:rFonts w:hint="eastAsia"/>
          <w:sz w:val="24"/>
          <w:szCs w:val="24"/>
        </w:rPr>
        <w:t>企业文化</w:t>
      </w:r>
      <w:proofErr w:type="spellEnd"/>
    </w:p>
    <w:p w14:paraId="75BCC004" w14:textId="58DA3499" w:rsidR="000F1358" w:rsidRDefault="00000000">
      <w:pPr>
        <w:autoSpaceDE w:val="0"/>
        <w:autoSpaceDN w:val="0"/>
        <w:spacing w:line="360" w:lineRule="auto"/>
        <w:ind w:firstLineChars="200" w:firstLine="484"/>
        <w:rPr>
          <w:rFonts w:ascii="宋体" w:hAnsi="宋体" w:hint="eastAsia"/>
          <w:spacing w:val="2"/>
          <w:sz w:val="24"/>
          <w:szCs w:val="24"/>
          <w:lang w:eastAsia="zh-CN"/>
        </w:rPr>
      </w:pPr>
      <w:r>
        <w:rPr>
          <w:rFonts w:ascii="宋体" w:hAnsi="宋体"/>
          <w:spacing w:val="2"/>
          <w:sz w:val="24"/>
          <w:szCs w:val="24"/>
          <w:lang w:eastAsia="zh-CN"/>
        </w:rPr>
        <w:t>高层领导为使员工和相关方了解组织价值观等</w:t>
      </w:r>
      <w:r>
        <w:rPr>
          <w:rFonts w:ascii="宋体" w:hAnsi="宋体" w:hint="eastAsia"/>
          <w:spacing w:val="2"/>
          <w:sz w:val="24"/>
          <w:szCs w:val="24"/>
          <w:lang w:eastAsia="zh-CN"/>
        </w:rPr>
        <w:t>企业文化</w:t>
      </w:r>
      <w:r>
        <w:rPr>
          <w:rFonts w:ascii="宋体" w:hAnsi="宋体"/>
          <w:spacing w:val="2"/>
          <w:sz w:val="24"/>
          <w:szCs w:val="24"/>
          <w:lang w:eastAsia="zh-CN"/>
        </w:rPr>
        <w:t>，通过多种方式和途径</w:t>
      </w:r>
      <w:r>
        <w:rPr>
          <w:rFonts w:ascii="宋体" w:hAnsi="宋体" w:hint="eastAsia"/>
          <w:spacing w:val="2"/>
          <w:sz w:val="24"/>
          <w:szCs w:val="24"/>
          <w:lang w:eastAsia="zh-CN"/>
        </w:rPr>
        <w:t>（</w:t>
      </w:r>
      <w:r>
        <w:fldChar w:fldCharType="begin"/>
      </w:r>
      <w:r>
        <w:rPr>
          <w:lang w:eastAsia="zh-CN"/>
        </w:rPr>
        <w:instrText xml:space="preserve"> REF _Ref363217834 \h  \* MERGEFORMAT </w:instrText>
      </w:r>
      <w:r>
        <w:fldChar w:fldCharType="separate"/>
      </w:r>
      <w:r w:rsidR="00F41A62" w:rsidRPr="00F41A62">
        <w:rPr>
          <w:rFonts w:ascii="宋体" w:hAnsi="宋体" w:hint="eastAsia"/>
          <w:spacing w:val="2"/>
          <w:sz w:val="24"/>
          <w:szCs w:val="24"/>
          <w:lang w:eastAsia="zh-CN"/>
        </w:rPr>
        <w:t>表3.2.3-1</w:t>
      </w:r>
      <w:r>
        <w:fldChar w:fldCharType="end"/>
      </w:r>
      <w:r>
        <w:rPr>
          <w:rFonts w:ascii="宋体" w:hAnsi="宋体" w:hint="eastAsia"/>
          <w:spacing w:val="2"/>
          <w:sz w:val="24"/>
          <w:szCs w:val="24"/>
          <w:lang w:eastAsia="zh-CN"/>
        </w:rPr>
        <w:t>）</w:t>
      </w:r>
      <w:r>
        <w:rPr>
          <w:rFonts w:ascii="宋体" w:hAnsi="宋体"/>
          <w:spacing w:val="2"/>
          <w:sz w:val="24"/>
          <w:szCs w:val="24"/>
          <w:lang w:eastAsia="zh-CN"/>
        </w:rPr>
        <w:t>，全方位、多角度</w:t>
      </w:r>
      <w:r>
        <w:rPr>
          <w:rFonts w:ascii="宋体" w:hAnsi="宋体" w:hint="eastAsia"/>
          <w:spacing w:val="2"/>
          <w:sz w:val="24"/>
          <w:szCs w:val="24"/>
          <w:lang w:eastAsia="zh-CN"/>
        </w:rPr>
        <w:t>的</w:t>
      </w:r>
      <w:r>
        <w:rPr>
          <w:rFonts w:ascii="宋体" w:hAnsi="宋体"/>
          <w:spacing w:val="2"/>
          <w:sz w:val="24"/>
          <w:szCs w:val="24"/>
          <w:lang w:eastAsia="zh-CN"/>
        </w:rPr>
        <w:t>向员工、顾客、供应商、政府及社会组织进行沟通，实现评价，达到推介企业，促进企业文化不断繁荣、发展。</w:t>
      </w:r>
    </w:p>
    <w:p w14:paraId="651F3D7B" w14:textId="71B2E2CF" w:rsidR="000F1358" w:rsidRDefault="00000000">
      <w:pPr>
        <w:pStyle w:val="af7"/>
        <w:spacing w:before="120"/>
        <w:ind w:firstLine="482"/>
        <w:rPr>
          <w:rFonts w:cs="宋体" w:hint="eastAsia"/>
          <w:kern w:val="0"/>
          <w:sz w:val="24"/>
          <w:szCs w:val="22"/>
        </w:rPr>
      </w:pPr>
      <w:bookmarkStart w:id="17" w:name="_Ref363217834"/>
      <w:r>
        <w:rPr>
          <w:rFonts w:cs="宋体" w:hint="eastAsia"/>
          <w:kern w:val="0"/>
          <w:sz w:val="24"/>
          <w:szCs w:val="22"/>
        </w:rPr>
        <w:t>表3.2.3-</w:t>
      </w:r>
      <w:r>
        <w:rPr>
          <w:rFonts w:cs="宋体" w:hint="eastAsia"/>
          <w:kern w:val="0"/>
          <w:sz w:val="24"/>
          <w:szCs w:val="22"/>
        </w:rPr>
        <w:fldChar w:fldCharType="begin"/>
      </w:r>
      <w:r>
        <w:rPr>
          <w:rFonts w:cs="宋体" w:hint="eastAsia"/>
          <w:kern w:val="0"/>
          <w:sz w:val="24"/>
          <w:szCs w:val="22"/>
        </w:rPr>
        <w:instrText xml:space="preserve"> SEQ 表4.1- \* ARABIC </w:instrText>
      </w:r>
      <w:r>
        <w:rPr>
          <w:rFonts w:cs="宋体" w:hint="eastAsia"/>
          <w:kern w:val="0"/>
          <w:sz w:val="24"/>
          <w:szCs w:val="22"/>
        </w:rPr>
        <w:fldChar w:fldCharType="separate"/>
      </w:r>
      <w:r w:rsidR="00F41A62">
        <w:rPr>
          <w:rFonts w:cs="宋体" w:hint="eastAsia"/>
          <w:noProof/>
          <w:kern w:val="0"/>
          <w:sz w:val="24"/>
          <w:szCs w:val="22"/>
        </w:rPr>
        <w:t>1</w:t>
      </w:r>
      <w:r>
        <w:rPr>
          <w:rFonts w:cs="宋体" w:hint="eastAsia"/>
          <w:kern w:val="0"/>
          <w:sz w:val="24"/>
          <w:szCs w:val="22"/>
        </w:rPr>
        <w:fldChar w:fldCharType="end"/>
      </w:r>
      <w:bookmarkEnd w:id="17"/>
      <w:r>
        <w:rPr>
          <w:rFonts w:cs="宋体" w:hint="eastAsia"/>
          <w:kern w:val="0"/>
          <w:sz w:val="24"/>
          <w:szCs w:val="22"/>
        </w:rPr>
        <w:t xml:space="preserve"> 企业文化的传播方式</w:t>
      </w: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524"/>
        <w:gridCol w:w="1840"/>
        <w:gridCol w:w="2475"/>
        <w:gridCol w:w="1823"/>
        <w:gridCol w:w="2146"/>
      </w:tblGrid>
      <w:tr w:rsidR="000F1358" w14:paraId="0187F2E4" w14:textId="77777777">
        <w:trPr>
          <w:trHeight w:val="20"/>
          <w:tblHeader/>
          <w:jc w:val="center"/>
        </w:trPr>
        <w:tc>
          <w:tcPr>
            <w:tcW w:w="962" w:type="dxa"/>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7A868467"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对象</w:t>
            </w:r>
            <w:proofErr w:type="spellEnd"/>
          </w:p>
        </w:tc>
        <w:tc>
          <w:tcPr>
            <w:tcW w:w="1840"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159252C4"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宣传渠道</w:t>
            </w:r>
            <w:proofErr w:type="spellEnd"/>
          </w:p>
        </w:tc>
        <w:tc>
          <w:tcPr>
            <w:tcW w:w="2475"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297DD9AF"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宣传内容</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5C14D60E"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效果</w:t>
            </w:r>
            <w:proofErr w:type="spellEnd"/>
          </w:p>
        </w:tc>
        <w:tc>
          <w:tcPr>
            <w:tcW w:w="2146"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2664BBDE" w14:textId="77777777" w:rsidR="000F1358" w:rsidRPr="00E61AC6" w:rsidRDefault="00000000">
            <w:pPr>
              <w:snapToGrid w:val="0"/>
              <w:jc w:val="center"/>
              <w:rPr>
                <w:rFonts w:ascii="宋体" w:hAnsi="宋体" w:hint="eastAsia"/>
                <w:b/>
              </w:rPr>
            </w:pPr>
            <w:proofErr w:type="spellStart"/>
            <w:r w:rsidRPr="00E61AC6">
              <w:rPr>
                <w:rFonts w:ascii="宋体" w:hAnsi="宋体" w:hint="eastAsia"/>
                <w:b/>
              </w:rPr>
              <w:t>评价机制</w:t>
            </w:r>
            <w:proofErr w:type="spellEnd"/>
          </w:p>
        </w:tc>
      </w:tr>
      <w:tr w:rsidR="000F1358" w14:paraId="1926C76B" w14:textId="77777777">
        <w:trPr>
          <w:trHeight w:val="20"/>
          <w:jc w:val="center"/>
        </w:trPr>
        <w:tc>
          <w:tcPr>
            <w:tcW w:w="438" w:type="dxa"/>
            <w:tcBorders>
              <w:top w:val="single" w:sz="4" w:space="0" w:color="000000"/>
              <w:left w:val="single" w:sz="4" w:space="0" w:color="000000"/>
              <w:bottom w:val="single" w:sz="4" w:space="0" w:color="000000"/>
              <w:right w:val="single" w:sz="4" w:space="0" w:color="auto"/>
            </w:tcBorders>
            <w:shd w:val="clear" w:color="auto" w:fill="auto"/>
            <w:vAlign w:val="center"/>
          </w:tcPr>
          <w:p w14:paraId="577DD3FE"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内部</w:t>
            </w:r>
            <w:proofErr w:type="spellEnd"/>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113A95D6"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员工</w:t>
            </w:r>
            <w:proofErr w:type="spellEnd"/>
          </w:p>
        </w:tc>
        <w:tc>
          <w:tcPr>
            <w:tcW w:w="1840" w:type="dxa"/>
            <w:tcBorders>
              <w:top w:val="single" w:sz="4" w:space="0" w:color="000000"/>
              <w:left w:val="single" w:sz="4" w:space="0" w:color="000000"/>
              <w:right w:val="single" w:sz="4" w:space="0" w:color="000000"/>
            </w:tcBorders>
            <w:shd w:val="clear" w:color="auto" w:fill="auto"/>
            <w:vAlign w:val="center"/>
          </w:tcPr>
          <w:p w14:paraId="0F92FA87" w14:textId="77777777" w:rsidR="000F1358" w:rsidRPr="00E61AC6" w:rsidRDefault="00000000">
            <w:pPr>
              <w:snapToGrid w:val="0"/>
              <w:rPr>
                <w:rFonts w:ascii="宋体" w:hAnsi="宋体" w:hint="eastAsia"/>
                <w:lang w:eastAsia="zh-CN"/>
              </w:rPr>
            </w:pPr>
            <w:r w:rsidRPr="00E61AC6">
              <w:rPr>
                <w:rFonts w:ascii="宋体" w:hAnsi="宋体" w:hint="eastAsia"/>
                <w:lang w:eastAsia="zh-CN"/>
              </w:rPr>
              <w:t>通讯平台、微信公众平台年会、培训、优秀文化案例等</w:t>
            </w:r>
          </w:p>
        </w:tc>
        <w:tc>
          <w:tcPr>
            <w:tcW w:w="2475" w:type="dxa"/>
            <w:tcBorders>
              <w:top w:val="single" w:sz="4" w:space="0" w:color="000000"/>
              <w:left w:val="single" w:sz="4" w:space="0" w:color="000000"/>
              <w:right w:val="single" w:sz="4" w:space="0" w:color="000000"/>
            </w:tcBorders>
            <w:shd w:val="clear" w:color="auto" w:fill="auto"/>
            <w:vAlign w:val="center"/>
          </w:tcPr>
          <w:p w14:paraId="14A1C0F9"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文化制度、活动展示、优秀文化案例、优秀员工事迹、高层讲文化与自身创业故事</w:t>
            </w: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4BF37"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提高员工企业文化认知度、认同度、满意度</w:t>
            </w: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861A5"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员工满意度调查、标杆员工等</w:t>
            </w:r>
          </w:p>
        </w:tc>
      </w:tr>
      <w:tr w:rsidR="000F1358" w14:paraId="06726A5C" w14:textId="77777777">
        <w:trPr>
          <w:trHeight w:val="20"/>
          <w:jc w:val="center"/>
        </w:trPr>
        <w:tc>
          <w:tcPr>
            <w:tcW w:w="43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7FBD0A7E"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外部</w:t>
            </w:r>
            <w:proofErr w:type="spellEnd"/>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12486D93"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顾客</w:t>
            </w:r>
            <w:proofErr w:type="spellEnd"/>
          </w:p>
        </w:tc>
        <w:tc>
          <w:tcPr>
            <w:tcW w:w="1840" w:type="dxa"/>
            <w:tcBorders>
              <w:top w:val="single" w:sz="4" w:space="0" w:color="000000"/>
              <w:left w:val="single" w:sz="4" w:space="0" w:color="000000"/>
              <w:right w:val="single" w:sz="4" w:space="0" w:color="000000"/>
            </w:tcBorders>
            <w:shd w:val="clear" w:color="auto" w:fill="auto"/>
            <w:vAlign w:val="center"/>
          </w:tcPr>
          <w:p w14:paraId="7FA06628" w14:textId="77777777" w:rsidR="000F1358" w:rsidRPr="00E61AC6" w:rsidRDefault="00000000">
            <w:pPr>
              <w:snapToGrid w:val="0"/>
              <w:rPr>
                <w:rFonts w:ascii="宋体" w:hAnsi="宋体" w:hint="eastAsia"/>
                <w:lang w:eastAsia="zh-CN"/>
              </w:rPr>
            </w:pPr>
            <w:r w:rsidRPr="00E61AC6">
              <w:rPr>
                <w:rFonts w:ascii="宋体" w:hAnsi="宋体" w:hint="eastAsia"/>
                <w:lang w:eastAsia="zh-CN"/>
              </w:rPr>
              <w:t>信息窗、文化墙、文化案例传播、员工培训等</w:t>
            </w:r>
          </w:p>
        </w:tc>
        <w:tc>
          <w:tcPr>
            <w:tcW w:w="2475" w:type="dxa"/>
            <w:tcBorders>
              <w:top w:val="single" w:sz="4" w:space="0" w:color="000000"/>
              <w:left w:val="single" w:sz="4" w:space="0" w:color="000000"/>
              <w:right w:val="single" w:sz="4" w:space="0" w:color="000000"/>
            </w:tcBorders>
            <w:shd w:val="clear" w:color="auto" w:fill="auto"/>
            <w:vAlign w:val="center"/>
          </w:tcPr>
          <w:p w14:paraId="477C10DB"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文化动态、优秀文化案例、文化讲解、成果展示</w:t>
            </w: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F7301"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提高客户公司文化认同度</w:t>
            </w: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BD835"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满意度调查、企业文化认同等</w:t>
            </w:r>
          </w:p>
        </w:tc>
      </w:tr>
      <w:tr w:rsidR="000F1358" w14:paraId="678A4C74" w14:textId="77777777">
        <w:trPr>
          <w:trHeight w:val="840"/>
          <w:jc w:val="center"/>
        </w:trPr>
        <w:tc>
          <w:tcPr>
            <w:tcW w:w="438" w:type="dxa"/>
            <w:vMerge/>
            <w:tcBorders>
              <w:top w:val="single" w:sz="4" w:space="0" w:color="000000"/>
              <w:left w:val="single" w:sz="4" w:space="0" w:color="000000"/>
              <w:bottom w:val="single" w:sz="4" w:space="0" w:color="000000"/>
              <w:right w:val="single" w:sz="4" w:space="0" w:color="auto"/>
            </w:tcBorders>
            <w:shd w:val="clear" w:color="auto" w:fill="auto"/>
            <w:vAlign w:val="center"/>
          </w:tcPr>
          <w:p w14:paraId="6E66FD9F" w14:textId="77777777" w:rsidR="000F1358" w:rsidRPr="00E61AC6" w:rsidRDefault="000F1358">
            <w:pPr>
              <w:snapToGrid w:val="0"/>
              <w:rPr>
                <w:rFonts w:ascii="宋体" w:hAnsi="宋体" w:hint="eastAsia"/>
                <w:lang w:eastAsia="zh-CN"/>
              </w:rPr>
            </w:pP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001CB16E"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供方</w:t>
            </w:r>
            <w:proofErr w:type="spellEnd"/>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F7564" w14:textId="77777777" w:rsidR="000F1358" w:rsidRPr="00E61AC6" w:rsidRDefault="00000000">
            <w:pPr>
              <w:snapToGrid w:val="0"/>
              <w:rPr>
                <w:rFonts w:ascii="宋体" w:hAnsi="宋体" w:hint="eastAsia"/>
                <w:lang w:eastAsia="zh-CN"/>
              </w:rPr>
            </w:pPr>
            <w:r w:rsidRPr="00E61AC6">
              <w:rPr>
                <w:rFonts w:ascii="宋体" w:hAnsi="宋体" w:hint="eastAsia"/>
                <w:lang w:eastAsia="zh-CN"/>
              </w:rPr>
              <w:t>微信公众号、供应商会等</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77285" w14:textId="77777777" w:rsidR="000F1358" w:rsidRPr="00E61AC6" w:rsidRDefault="00000000">
            <w:pPr>
              <w:snapToGrid w:val="0"/>
              <w:rPr>
                <w:rFonts w:ascii="宋体" w:hAnsi="宋体" w:hint="eastAsia"/>
              </w:rPr>
            </w:pPr>
            <w:proofErr w:type="spellStart"/>
            <w:r w:rsidRPr="00E61AC6">
              <w:rPr>
                <w:rFonts w:ascii="宋体" w:hAnsi="宋体" w:hint="eastAsia"/>
              </w:rPr>
              <w:t>质量文化、效率文化</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11D7A" w14:textId="77777777" w:rsidR="000F1358" w:rsidRPr="00E61AC6" w:rsidRDefault="00000000">
            <w:pPr>
              <w:snapToGrid w:val="0"/>
              <w:rPr>
                <w:rFonts w:ascii="宋体" w:hAnsi="宋体" w:hint="eastAsia"/>
              </w:rPr>
            </w:pPr>
            <w:proofErr w:type="spellStart"/>
            <w:r w:rsidRPr="00E61AC6">
              <w:rPr>
                <w:rFonts w:ascii="宋体" w:hAnsi="宋体" w:hint="eastAsia"/>
              </w:rPr>
              <w:t>质量承诺书的签订</w:t>
            </w:r>
            <w:proofErr w:type="spellEnd"/>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49DE6"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提高交付效率和质量、文化落地情况和效果</w:t>
            </w:r>
          </w:p>
        </w:tc>
      </w:tr>
      <w:tr w:rsidR="000F1358" w14:paraId="604B1EFE" w14:textId="77777777">
        <w:trPr>
          <w:trHeight w:val="20"/>
          <w:jc w:val="center"/>
        </w:trPr>
        <w:tc>
          <w:tcPr>
            <w:tcW w:w="438" w:type="dxa"/>
            <w:vMerge/>
            <w:tcBorders>
              <w:top w:val="single" w:sz="4" w:space="0" w:color="000000"/>
              <w:left w:val="single" w:sz="4" w:space="0" w:color="000000"/>
              <w:bottom w:val="single" w:sz="4" w:space="0" w:color="000000"/>
              <w:right w:val="single" w:sz="4" w:space="0" w:color="auto"/>
            </w:tcBorders>
            <w:shd w:val="clear" w:color="auto" w:fill="auto"/>
            <w:vAlign w:val="center"/>
          </w:tcPr>
          <w:p w14:paraId="3FA3FE6B" w14:textId="77777777" w:rsidR="000F1358" w:rsidRPr="00E61AC6" w:rsidRDefault="000F1358">
            <w:pPr>
              <w:snapToGrid w:val="0"/>
              <w:rPr>
                <w:rFonts w:ascii="宋体" w:hAnsi="宋体" w:hint="eastAsia"/>
                <w:lang w:eastAsia="zh-CN"/>
              </w:rPr>
            </w:pP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11642784" w14:textId="77777777" w:rsidR="000F1358" w:rsidRPr="00E61AC6" w:rsidRDefault="00000000">
            <w:pPr>
              <w:snapToGrid w:val="0"/>
              <w:jc w:val="center"/>
              <w:rPr>
                <w:rFonts w:ascii="宋体" w:hAnsi="宋体" w:hint="eastAsia"/>
              </w:rPr>
            </w:pPr>
            <w:proofErr w:type="spellStart"/>
            <w:r w:rsidRPr="00E61AC6">
              <w:rPr>
                <w:rFonts w:ascii="宋体" w:hAnsi="宋体" w:hint="eastAsia"/>
              </w:rPr>
              <w:t>社会</w:t>
            </w:r>
            <w:proofErr w:type="spellEnd"/>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CA1DC"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文化交流、企业文化交流等</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A4385" w14:textId="77777777" w:rsidR="000F1358" w:rsidRPr="00E61AC6" w:rsidRDefault="00000000">
            <w:pPr>
              <w:snapToGrid w:val="0"/>
              <w:rPr>
                <w:rFonts w:ascii="宋体" w:hAnsi="宋体" w:hint="eastAsia"/>
                <w:lang w:eastAsia="zh-CN"/>
              </w:rPr>
            </w:pPr>
            <w:r w:rsidRPr="00E61AC6">
              <w:rPr>
                <w:rFonts w:ascii="宋体" w:hAnsi="宋体" w:hint="eastAsia"/>
                <w:lang w:eastAsia="zh-CN"/>
              </w:rPr>
              <w:t>社会贡献、企业使命、企业愿景、党建文化</w:t>
            </w: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D33E9" w14:textId="77777777" w:rsidR="000F1358" w:rsidRPr="00E61AC6" w:rsidRDefault="00000000">
            <w:pPr>
              <w:snapToGrid w:val="0"/>
              <w:rPr>
                <w:rFonts w:ascii="宋体" w:hAnsi="宋体" w:hint="eastAsia"/>
                <w:lang w:eastAsia="zh-CN"/>
              </w:rPr>
            </w:pPr>
            <w:r w:rsidRPr="00E61AC6">
              <w:rPr>
                <w:rFonts w:ascii="宋体" w:hAnsi="宋体" w:hint="eastAsia"/>
                <w:lang w:eastAsia="zh-CN"/>
              </w:rPr>
              <w:t>文化之旅、党建文化访问、企业文化访问</w:t>
            </w: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D4F61" w14:textId="77777777" w:rsidR="000F1358" w:rsidRPr="00E61AC6" w:rsidRDefault="00000000">
            <w:pPr>
              <w:snapToGrid w:val="0"/>
              <w:jc w:val="center"/>
              <w:rPr>
                <w:rFonts w:ascii="宋体" w:hAnsi="宋体" w:hint="eastAsia"/>
                <w:lang w:eastAsia="zh-CN"/>
              </w:rPr>
            </w:pPr>
            <w:r w:rsidRPr="00E61AC6">
              <w:rPr>
                <w:rFonts w:ascii="宋体" w:hAnsi="宋体" w:hint="eastAsia"/>
                <w:lang w:eastAsia="zh-CN"/>
              </w:rPr>
              <w:t>提升社会知名度、交流接待数量</w:t>
            </w:r>
          </w:p>
        </w:tc>
      </w:tr>
    </w:tbl>
    <w:p w14:paraId="3CF0DF8C" w14:textId="77777777" w:rsidR="000F1358" w:rsidRDefault="00000000">
      <w:pPr>
        <w:spacing w:beforeLines="100" w:before="240" w:line="360" w:lineRule="auto"/>
        <w:jc w:val="both"/>
        <w:rPr>
          <w:rFonts w:ascii="宋体" w:cs="Arial"/>
          <w:b/>
          <w:bCs/>
          <w:sz w:val="24"/>
          <w:szCs w:val="24"/>
          <w:lang w:eastAsia="zh-CN"/>
        </w:rPr>
      </w:pPr>
      <w:r>
        <w:rPr>
          <w:rFonts w:ascii="宋体" w:hAnsi="宋体"/>
          <w:b/>
          <w:bCs/>
          <w:sz w:val="24"/>
          <w:szCs w:val="24"/>
          <w:lang w:eastAsia="zh-CN"/>
        </w:rPr>
        <w:t>3.3</w:t>
      </w:r>
      <w:r>
        <w:rPr>
          <w:rFonts w:ascii="宋体" w:hAnsi="宋体" w:cs="Arial" w:hint="eastAsia"/>
          <w:b/>
          <w:bCs/>
          <w:sz w:val="24"/>
          <w:szCs w:val="24"/>
          <w:lang w:eastAsia="zh-CN"/>
        </w:rPr>
        <w:t>营造诚信守法环境</w:t>
      </w:r>
    </w:p>
    <w:p w14:paraId="7FBCDF90" w14:textId="77777777" w:rsidR="000F1358" w:rsidRDefault="00000000">
      <w:pPr>
        <w:spacing w:line="360" w:lineRule="auto"/>
        <w:ind w:firstLineChars="200" w:firstLine="480"/>
        <w:jc w:val="both"/>
        <w:rPr>
          <w:rFonts w:ascii="宋体"/>
          <w:sz w:val="24"/>
          <w:szCs w:val="24"/>
          <w:lang w:eastAsia="zh-CN"/>
        </w:rPr>
      </w:pPr>
      <w:r>
        <w:rPr>
          <w:rFonts w:ascii="宋体" w:hAnsi="宋体"/>
          <w:sz w:val="24"/>
          <w:szCs w:val="24"/>
          <w:lang w:eastAsia="zh-CN"/>
        </w:rPr>
        <w:t>3.3.1</w:t>
      </w:r>
      <w:r>
        <w:rPr>
          <w:rFonts w:ascii="宋体" w:hAnsi="宋体" w:hint="eastAsia"/>
          <w:sz w:val="24"/>
          <w:szCs w:val="24"/>
          <w:lang w:eastAsia="zh-CN"/>
        </w:rPr>
        <w:t>恪守诚信</w:t>
      </w:r>
    </w:p>
    <w:p w14:paraId="0BD99220" w14:textId="77777777" w:rsidR="000F1358" w:rsidRDefault="00000000">
      <w:pPr>
        <w:spacing w:line="360" w:lineRule="auto"/>
        <w:ind w:firstLineChars="200" w:firstLine="480"/>
        <w:jc w:val="both"/>
        <w:rPr>
          <w:rFonts w:ascii="宋体" w:hAnsi="宋体" w:hint="eastAsia"/>
          <w:sz w:val="24"/>
          <w:szCs w:val="24"/>
          <w:lang w:eastAsia="zh-CN"/>
        </w:rPr>
      </w:pPr>
      <w:r>
        <w:rPr>
          <w:rFonts w:ascii="宋体" w:hAnsi="宋体" w:hint="eastAsia"/>
          <w:sz w:val="24"/>
          <w:szCs w:val="24"/>
          <w:lang w:eastAsia="zh-CN"/>
        </w:rPr>
        <w:t>公司恪守商业道德，坚持诚信经营和公平竞争原则。公司从多年的经营实践中总结提炼的价值观就是“</w:t>
      </w:r>
      <w:r>
        <w:rPr>
          <w:rFonts w:ascii="宋体" w:hAnsi="宋体" w:cs="宋体" w:hint="eastAsia"/>
          <w:sz w:val="24"/>
          <w:lang w:eastAsia="zh-CN"/>
        </w:rPr>
        <w:t>品牌彰显价值，研发创造价值，品管提升价值，服务延伸价值</w:t>
      </w:r>
      <w:r>
        <w:rPr>
          <w:rFonts w:ascii="宋体" w:hAnsi="宋体" w:hint="eastAsia"/>
          <w:sz w:val="24"/>
          <w:szCs w:val="24"/>
          <w:lang w:eastAsia="zh-CN"/>
        </w:rPr>
        <w:t>”，并以此为准绳奉行不止，高层领导带头学习《公司法》、《产品质量法》、《环境保护法》、《劳动法》等法律法规培养对客户讲诚信，重合同，守信用；对社会讲诚信，守公德，行公益的行为准则。针对销售业务，公司从不违约，也从不因为价格、质量、交货期、收付款等问题与客商发生过纠纷，深受国内外客户的信赖。</w:t>
      </w:r>
    </w:p>
    <w:p w14:paraId="34C77E03" w14:textId="77777777" w:rsidR="000F1358" w:rsidRDefault="00000000">
      <w:pPr>
        <w:spacing w:line="360" w:lineRule="auto"/>
        <w:ind w:firstLineChars="200" w:firstLine="480"/>
        <w:jc w:val="both"/>
        <w:rPr>
          <w:rFonts w:ascii="宋体"/>
          <w:sz w:val="24"/>
          <w:szCs w:val="24"/>
          <w:lang w:eastAsia="zh-CN"/>
        </w:rPr>
      </w:pPr>
      <w:r>
        <w:rPr>
          <w:rFonts w:ascii="宋体" w:hAnsi="宋体"/>
          <w:sz w:val="24"/>
          <w:szCs w:val="24"/>
          <w:lang w:eastAsia="zh-CN"/>
        </w:rPr>
        <w:t>3.3.2</w:t>
      </w:r>
      <w:r>
        <w:rPr>
          <w:rFonts w:ascii="宋体" w:hAnsi="宋体" w:hint="eastAsia"/>
          <w:sz w:val="24"/>
          <w:szCs w:val="24"/>
          <w:lang w:eastAsia="zh-CN"/>
        </w:rPr>
        <w:t>遵纪守法</w:t>
      </w:r>
    </w:p>
    <w:p w14:paraId="643A0F41" w14:textId="77777777" w:rsidR="000F1358" w:rsidRDefault="00000000">
      <w:pPr>
        <w:spacing w:line="360" w:lineRule="auto"/>
        <w:ind w:firstLineChars="200" w:firstLine="480"/>
        <w:jc w:val="both"/>
        <w:rPr>
          <w:rFonts w:ascii="宋体" w:hAnsi="宋体" w:hint="eastAsia"/>
          <w:sz w:val="24"/>
          <w:szCs w:val="24"/>
          <w:lang w:eastAsia="zh-CN"/>
        </w:rPr>
      </w:pPr>
      <w:r>
        <w:rPr>
          <w:rFonts w:ascii="宋体" w:hAnsi="宋体" w:hint="eastAsia"/>
          <w:sz w:val="24"/>
          <w:szCs w:val="24"/>
          <w:lang w:eastAsia="zh-CN"/>
        </w:rPr>
        <w:t>公司高管带头认真学习《公司法》、《民法典》、</w:t>
      </w:r>
      <w:r>
        <w:rPr>
          <w:rFonts w:ascii="宋体" w:hAnsi="宋体"/>
          <w:sz w:val="24"/>
          <w:szCs w:val="24"/>
          <w:lang w:eastAsia="zh-CN"/>
        </w:rPr>
        <w:t>《产品质量法》、《安全生产法》</w:t>
      </w:r>
      <w:r>
        <w:rPr>
          <w:rFonts w:ascii="宋体" w:hAnsi="宋体" w:hint="eastAsia"/>
          <w:sz w:val="24"/>
          <w:szCs w:val="24"/>
          <w:lang w:eastAsia="zh-CN"/>
        </w:rPr>
        <w:t>等有关法律，在国家规定的法令、规章、制度范围内进行生产经营活动，遵守企业的章程、决议、制度，并通过签订保密协议、竞业协议、授权代理职务协议等方式，</w:t>
      </w:r>
      <w:r>
        <w:rPr>
          <w:rFonts w:ascii="宋体" w:hAnsi="宋体"/>
          <w:sz w:val="24"/>
          <w:szCs w:val="24"/>
          <w:lang w:eastAsia="zh-CN"/>
        </w:rPr>
        <w:t>坚持合法经营，依法纳税，诚信为本，</w:t>
      </w:r>
      <w:r>
        <w:rPr>
          <w:rFonts w:ascii="宋体" w:hAnsi="宋体" w:hint="eastAsia"/>
          <w:sz w:val="24"/>
          <w:szCs w:val="24"/>
          <w:lang w:eastAsia="zh-CN"/>
        </w:rPr>
        <w:t>一切活动遵守中国的法律、法令和有关条例规定。</w:t>
      </w:r>
    </w:p>
    <w:p w14:paraId="22682C79" w14:textId="77777777" w:rsidR="000F1358" w:rsidRDefault="00000000">
      <w:pPr>
        <w:spacing w:line="360" w:lineRule="auto"/>
        <w:ind w:firstLineChars="200" w:firstLine="480"/>
        <w:rPr>
          <w:rFonts w:ascii="宋体" w:hAnsi="宋体" w:hint="eastAsia"/>
          <w:sz w:val="24"/>
          <w:szCs w:val="24"/>
          <w:lang w:eastAsia="zh-CN"/>
        </w:rPr>
      </w:pPr>
      <w:r>
        <w:rPr>
          <w:rFonts w:ascii="宋体" w:hAnsi="宋体" w:hint="eastAsia"/>
          <w:sz w:val="24"/>
          <w:szCs w:val="24"/>
          <w:lang w:eastAsia="zh-CN"/>
        </w:rPr>
        <w:t>公司认真贯彻执行《劳动法》等国家相关法律法规，依法与所有员工签订劳动合同，</w:t>
      </w:r>
      <w:r>
        <w:rPr>
          <w:rFonts w:ascii="宋体" w:hAnsi="宋体" w:hint="eastAsia"/>
          <w:sz w:val="24"/>
          <w:szCs w:val="24"/>
          <w:lang w:eastAsia="zh-CN"/>
        </w:rPr>
        <w:lastRenderedPageBreak/>
        <w:t>成立了完善的工会组织，积极保障员工权益，并将涉及员工利益的薪酬、劳动安全、社会保险与福利、职业培训等内容进行具体规定，定期组织体检及健康培训，有效维护了员工的合法权益。公司导入职业安全健康体系认证，通过对公司的生产和管理活动进行有效控制，针对人的不安全行为和物的不安全状态及企业管理的缺陷等进行全员、全过程的安全管理，并积极组织开展质量管理、安全操作培训等一系列活动，此外积极进行生产区域产线改造，不断改善员工的生活和工作环境。</w:t>
      </w:r>
    </w:p>
    <w:p w14:paraId="117EDB1A"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bookmarkStart w:id="18" w:name="_Toc27713_WPSOffice_Level2"/>
    </w:p>
    <w:p w14:paraId="4AA83050"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31524BEC"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3D3774ED"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138D79EC"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358B13B3"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337F8003"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3D5EBF98"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76E8EF26"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612B8934" w14:textId="77777777" w:rsidR="000F1358" w:rsidRDefault="000F1358">
      <w:pPr>
        <w:pStyle w:val="a6"/>
        <w:spacing w:beforeLines="150" w:before="360" w:line="360" w:lineRule="auto"/>
        <w:ind w:left="0"/>
        <w:jc w:val="center"/>
        <w:outlineLvl w:val="1"/>
        <w:rPr>
          <w:rFonts w:ascii="黑体" w:eastAsia="黑体" w:hAnsi="黑体" w:hint="eastAsia"/>
          <w:sz w:val="15"/>
          <w:szCs w:val="15"/>
          <w:lang w:eastAsia="zh-CN"/>
        </w:rPr>
      </w:pPr>
    </w:p>
    <w:p w14:paraId="5E3B683B" w14:textId="77777777" w:rsidR="000F1358" w:rsidRDefault="00000000">
      <w:pPr>
        <w:rPr>
          <w:rFonts w:ascii="黑体" w:eastAsia="黑体" w:hAnsi="黑体" w:hint="eastAsia"/>
          <w:sz w:val="32"/>
          <w:szCs w:val="32"/>
          <w:lang w:eastAsia="zh-CN"/>
        </w:rPr>
      </w:pPr>
      <w:r>
        <w:rPr>
          <w:rFonts w:ascii="黑体" w:eastAsia="黑体" w:hAnsi="黑体" w:hint="eastAsia"/>
          <w:sz w:val="32"/>
          <w:szCs w:val="32"/>
          <w:lang w:eastAsia="zh-CN"/>
        </w:rPr>
        <w:br w:type="page"/>
      </w:r>
    </w:p>
    <w:p w14:paraId="281A7F32" w14:textId="77777777" w:rsidR="000F1358" w:rsidRDefault="00000000">
      <w:pPr>
        <w:pStyle w:val="a6"/>
        <w:spacing w:line="360" w:lineRule="auto"/>
        <w:ind w:left="0"/>
        <w:jc w:val="center"/>
        <w:outlineLvl w:val="1"/>
        <w:rPr>
          <w:rFonts w:ascii="黑体" w:eastAsia="黑体" w:hAnsi="黑体" w:hint="eastAsia"/>
          <w:sz w:val="32"/>
          <w:szCs w:val="32"/>
          <w:lang w:eastAsia="zh-CN"/>
        </w:rPr>
      </w:pPr>
      <w:bookmarkStart w:id="19" w:name="_Toc182051875"/>
      <w:r>
        <w:rPr>
          <w:rFonts w:ascii="黑体" w:eastAsia="黑体" w:hAnsi="黑体" w:hint="eastAsia"/>
          <w:sz w:val="32"/>
          <w:szCs w:val="32"/>
          <w:lang w:eastAsia="zh-CN"/>
        </w:rPr>
        <w:lastRenderedPageBreak/>
        <w:t>第四章  质量管理基础</w:t>
      </w:r>
      <w:bookmarkEnd w:id="18"/>
      <w:bookmarkEnd w:id="19"/>
    </w:p>
    <w:p w14:paraId="1B8E59E3" w14:textId="77777777" w:rsidR="000F1358" w:rsidRDefault="000F1358">
      <w:pPr>
        <w:pStyle w:val="a6"/>
        <w:spacing w:line="360" w:lineRule="auto"/>
        <w:rPr>
          <w:rFonts w:ascii="Cambria" w:hAnsi="Cambria" w:cs="Cambria"/>
          <w:sz w:val="24"/>
          <w:szCs w:val="24"/>
          <w:lang w:eastAsia="zh-CN"/>
        </w:rPr>
      </w:pPr>
    </w:p>
    <w:p w14:paraId="3F1B2033" w14:textId="77777777" w:rsidR="000F1358" w:rsidRDefault="00000000">
      <w:pPr>
        <w:pStyle w:val="a6"/>
        <w:spacing w:line="360" w:lineRule="auto"/>
        <w:ind w:left="807" w:right="493" w:hanging="519"/>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4.1 标准管理</w:t>
      </w:r>
    </w:p>
    <w:p w14:paraId="0EAF09FD" w14:textId="77777777" w:rsidR="000F1358" w:rsidRDefault="00000000">
      <w:pPr>
        <w:pStyle w:val="a6"/>
        <w:spacing w:line="360" w:lineRule="auto"/>
        <w:ind w:right="362" w:firstLine="520"/>
        <w:jc w:val="both"/>
        <w:rPr>
          <w:rFonts w:hint="eastAsia"/>
          <w:sz w:val="24"/>
          <w:szCs w:val="24"/>
          <w:lang w:eastAsia="zh-CN"/>
        </w:rPr>
      </w:pPr>
      <w:r>
        <w:rPr>
          <w:rFonts w:hint="eastAsia"/>
          <w:sz w:val="24"/>
          <w:szCs w:val="24"/>
          <w:lang w:eastAsia="zh-CN"/>
        </w:rPr>
        <w:t>公司注重标准化体系建设，将标准化工作作为企业的一项主要工作。建立了较为完备的企业标准化体系。质量管理标准方面，以ISO 9001质量管理体系要求为基础，结合公司的实际情况，形成了质量管理体系文件。</w:t>
      </w:r>
    </w:p>
    <w:p w14:paraId="6C1EF0FF" w14:textId="77777777" w:rsidR="000F1358" w:rsidRDefault="00000000">
      <w:pPr>
        <w:adjustRightInd w:val="0"/>
        <w:snapToGrid w:val="0"/>
        <w:spacing w:beforeLines="50" w:before="120" w:line="360" w:lineRule="auto"/>
        <w:ind w:leftChars="100" w:left="220" w:rightChars="100" w:right="220" w:firstLineChars="200" w:firstLine="480"/>
        <w:rPr>
          <w:rFonts w:ascii="宋体" w:hAnsi="宋体" w:hint="eastAsia"/>
          <w:sz w:val="24"/>
          <w:szCs w:val="24"/>
          <w:lang w:eastAsia="zh-CN"/>
        </w:rPr>
      </w:pPr>
      <w:r>
        <w:rPr>
          <w:rFonts w:ascii="宋体" w:hAnsi="宋体" w:hint="eastAsia"/>
          <w:sz w:val="24"/>
          <w:szCs w:val="24"/>
          <w:lang w:eastAsia="zh-CN"/>
        </w:rPr>
        <w:t>公司质量管理体系文件结构</w:t>
      </w:r>
    </w:p>
    <w:p w14:paraId="7A10486A" w14:textId="77777777" w:rsidR="000F1358" w:rsidRDefault="00000000">
      <w:pPr>
        <w:adjustRightInd w:val="0"/>
        <w:snapToGrid w:val="0"/>
        <w:spacing w:beforeLines="50" w:before="120" w:line="360" w:lineRule="auto"/>
        <w:ind w:leftChars="100" w:left="220" w:rightChars="100" w:right="220" w:firstLineChars="200" w:firstLine="480"/>
        <w:jc w:val="center"/>
        <w:rPr>
          <w:rFonts w:ascii="宋体"/>
          <w:sz w:val="24"/>
          <w:szCs w:val="24"/>
          <w:lang w:eastAsia="zh-CN"/>
        </w:rPr>
      </w:pPr>
      <w:r>
        <w:rPr>
          <w:rFonts w:ascii="宋体"/>
          <w:noProof/>
          <w:sz w:val="24"/>
          <w:szCs w:val="24"/>
          <w:lang w:eastAsia="zh-CN"/>
        </w:rPr>
        <w:drawing>
          <wp:inline distT="0" distB="0" distL="0" distR="0" wp14:anchorId="45A826C9" wp14:editId="5EE4B506">
            <wp:extent cx="3323590" cy="2160270"/>
            <wp:effectExtent l="0" t="0" r="1397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1"/>
                    <a:srcRect/>
                    <a:stretch>
                      <a:fillRect/>
                    </a:stretch>
                  </pic:blipFill>
                  <pic:spPr>
                    <a:xfrm>
                      <a:off x="0" y="0"/>
                      <a:ext cx="3323590" cy="2160270"/>
                    </a:xfrm>
                    <a:prstGeom prst="rect">
                      <a:avLst/>
                    </a:prstGeom>
                    <a:noFill/>
                    <a:ln w="9525">
                      <a:noFill/>
                      <a:miter lim="800000"/>
                      <a:headEnd/>
                      <a:tailEnd/>
                    </a:ln>
                  </pic:spPr>
                </pic:pic>
              </a:graphicData>
            </a:graphic>
          </wp:inline>
        </w:drawing>
      </w:r>
    </w:p>
    <w:p w14:paraId="5DB70C5B" w14:textId="77777777" w:rsidR="000F1358" w:rsidRDefault="00000000">
      <w:pPr>
        <w:spacing w:beforeLines="50" w:before="120" w:line="360" w:lineRule="auto"/>
        <w:ind w:rightChars="221" w:right="486" w:firstLineChars="200" w:firstLine="480"/>
        <w:jc w:val="both"/>
        <w:rPr>
          <w:rFonts w:ascii="宋体" w:hAnsi="宋体" w:cs="宋体" w:hint="eastAsia"/>
          <w:sz w:val="24"/>
          <w:lang w:eastAsia="zh-CN"/>
        </w:rPr>
      </w:pPr>
      <w:r>
        <w:rPr>
          <w:rFonts w:asciiTheme="minorEastAsia" w:hAnsiTheme="minorEastAsia" w:cs="宋体" w:hint="eastAsia"/>
          <w:sz w:val="24"/>
          <w:szCs w:val="24"/>
          <w:lang w:eastAsia="zh-CN"/>
        </w:rPr>
        <w:t>公司建立了以技术标准为主体，层次分明、机构合理、覆盖各专业的标准体系。</w:t>
      </w:r>
    </w:p>
    <w:p w14:paraId="5261F705" w14:textId="77777777" w:rsidR="000F1358" w:rsidRDefault="00000000">
      <w:pPr>
        <w:pStyle w:val="a6"/>
        <w:spacing w:beforeLines="100" w:before="240" w:afterLines="50" w:after="120" w:line="360" w:lineRule="auto"/>
        <w:ind w:left="0" w:right="493"/>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4.2 计量管理</w:t>
      </w:r>
    </w:p>
    <w:p w14:paraId="134E4D3E" w14:textId="77777777" w:rsidR="000F1358" w:rsidRDefault="00000000">
      <w:pPr>
        <w:spacing w:line="360" w:lineRule="auto"/>
        <w:ind w:firstLineChars="200" w:firstLine="480"/>
        <w:rPr>
          <w:sz w:val="24"/>
          <w:szCs w:val="26"/>
          <w:lang w:eastAsia="zh-CN"/>
        </w:rPr>
      </w:pPr>
      <w:r>
        <w:rPr>
          <w:rFonts w:hint="eastAsia"/>
          <w:sz w:val="24"/>
          <w:szCs w:val="26"/>
          <w:lang w:eastAsia="zh-CN"/>
        </w:rPr>
        <w:t>公司严格执行《中华人民共和国计量法》等文件法规，从进货检验、工序检验、成品检验的检测设备；生产过程的计量检测设备建立了系统的体系和控制方法。设有专职人员负责设备的选型、委外校准</w:t>
      </w:r>
      <w:r>
        <w:rPr>
          <w:rFonts w:hint="eastAsia"/>
          <w:sz w:val="24"/>
          <w:szCs w:val="26"/>
          <w:lang w:eastAsia="zh-CN"/>
        </w:rPr>
        <w:t>/</w:t>
      </w:r>
      <w:r>
        <w:rPr>
          <w:rFonts w:hint="eastAsia"/>
          <w:sz w:val="24"/>
          <w:szCs w:val="26"/>
          <w:lang w:eastAsia="zh-CN"/>
        </w:rPr>
        <w:t>检定、和确认。和在用检测设备的定期委外校准或检定工作，并增加内部定期核查的方法为公司的计量管理的规范化提供了有力的保障。</w:t>
      </w:r>
    </w:p>
    <w:p w14:paraId="3DF5EF82" w14:textId="77777777" w:rsidR="000F1358" w:rsidRDefault="00000000">
      <w:pPr>
        <w:spacing w:line="360" w:lineRule="auto"/>
        <w:ind w:firstLineChars="200" w:firstLine="480"/>
        <w:rPr>
          <w:sz w:val="24"/>
          <w:szCs w:val="26"/>
          <w:lang w:eastAsia="zh-CN"/>
        </w:rPr>
      </w:pPr>
      <w:r>
        <w:rPr>
          <w:rFonts w:hint="eastAsia"/>
          <w:sz w:val="24"/>
          <w:szCs w:val="26"/>
          <w:lang w:eastAsia="zh-CN"/>
        </w:rPr>
        <w:t>为确保产品质量，在生产工艺中严格过程控制，对操作工使用的检测工具、计量器具进行管理，按要求定时进行校准，确保计量设备计量的准确性。</w:t>
      </w:r>
    </w:p>
    <w:p w14:paraId="1EF2199B" w14:textId="77777777" w:rsidR="000F1358" w:rsidRDefault="00000000">
      <w:pPr>
        <w:spacing w:line="360" w:lineRule="auto"/>
        <w:ind w:firstLineChars="200" w:firstLine="480"/>
        <w:rPr>
          <w:sz w:val="24"/>
          <w:szCs w:val="24"/>
          <w:lang w:eastAsia="zh-CN"/>
        </w:rPr>
      </w:pPr>
      <w:r>
        <w:rPr>
          <w:rFonts w:hint="eastAsia"/>
          <w:sz w:val="24"/>
          <w:szCs w:val="26"/>
          <w:lang w:eastAsia="zh-CN"/>
        </w:rPr>
        <w:t>对计量器具从采购、入库出库严格按照审批计划和管理程序执行，仓库有专人保管计量器具，建立台帐和登记手续，计量器具的领用出库必须通过检定或校准并经过计量确认方可投入使用；对在用的计量器具严格按周期检定</w:t>
      </w:r>
      <w:r>
        <w:rPr>
          <w:rFonts w:hint="eastAsia"/>
          <w:sz w:val="24"/>
          <w:szCs w:val="26"/>
          <w:lang w:eastAsia="zh-CN"/>
        </w:rPr>
        <w:t>/</w:t>
      </w:r>
      <w:r>
        <w:rPr>
          <w:rFonts w:hint="eastAsia"/>
          <w:sz w:val="24"/>
          <w:szCs w:val="26"/>
          <w:lang w:eastAsia="zh-CN"/>
        </w:rPr>
        <w:t>校准和确认，强化现场检查和监管，掌握其使用情况，发现问题及时处理。</w:t>
      </w:r>
    </w:p>
    <w:p w14:paraId="48CD1ECF" w14:textId="77777777" w:rsidR="000F1358" w:rsidRDefault="00000000">
      <w:pPr>
        <w:spacing w:beforeLines="100" w:before="240" w:line="360" w:lineRule="auto"/>
        <w:rPr>
          <w:rFonts w:asciiTheme="majorEastAsia" w:eastAsiaTheme="majorEastAsia" w:hAnsiTheme="majorEastAsia" w:cstheme="majorEastAsia" w:hint="eastAsia"/>
          <w:b/>
          <w:bCs/>
          <w:sz w:val="24"/>
          <w:szCs w:val="26"/>
          <w:lang w:eastAsia="zh-CN"/>
        </w:rPr>
      </w:pPr>
      <w:r>
        <w:rPr>
          <w:rFonts w:asciiTheme="majorEastAsia" w:eastAsiaTheme="majorEastAsia" w:hAnsiTheme="majorEastAsia" w:cstheme="majorEastAsia" w:hint="eastAsia"/>
          <w:b/>
          <w:bCs/>
          <w:sz w:val="24"/>
          <w:szCs w:val="26"/>
          <w:lang w:eastAsia="zh-CN"/>
        </w:rPr>
        <w:t>4.3 认证管理</w:t>
      </w:r>
    </w:p>
    <w:p w14:paraId="0023BA54" w14:textId="77777777" w:rsidR="000F1358" w:rsidRDefault="00000000">
      <w:pPr>
        <w:spacing w:line="360" w:lineRule="auto"/>
        <w:ind w:firstLineChars="200" w:firstLine="480"/>
        <w:rPr>
          <w:sz w:val="24"/>
          <w:szCs w:val="26"/>
          <w:lang w:eastAsia="zh-CN"/>
        </w:rPr>
      </w:pPr>
      <w:r>
        <w:rPr>
          <w:rFonts w:ascii="宋体" w:hAnsi="宋体" w:cs="宋体" w:hint="eastAsia"/>
          <w:sz w:val="24"/>
          <w:szCs w:val="26"/>
          <w:lang w:eastAsia="zh-CN"/>
        </w:rPr>
        <w:lastRenderedPageBreak/>
        <w:t>为全面提升产品质量和环境管理，确保各项生产经营活动规范及标准，公司先后通过ISO 9001、ISO 14001和ISO 45001管</w:t>
      </w:r>
      <w:r>
        <w:rPr>
          <w:rFonts w:hint="eastAsia"/>
          <w:sz w:val="24"/>
          <w:szCs w:val="26"/>
          <w:lang w:eastAsia="zh-CN"/>
        </w:rPr>
        <w:t>理体系认证。</w:t>
      </w:r>
    </w:p>
    <w:p w14:paraId="75AFD4CC" w14:textId="77777777" w:rsidR="000F1358" w:rsidRDefault="00000000">
      <w:pPr>
        <w:spacing w:line="360" w:lineRule="auto"/>
        <w:ind w:firstLineChars="200" w:firstLine="480"/>
        <w:rPr>
          <w:sz w:val="24"/>
          <w:szCs w:val="26"/>
          <w:lang w:eastAsia="zh-CN"/>
        </w:rPr>
      </w:pPr>
      <w:r>
        <w:rPr>
          <w:rFonts w:hint="eastAsia"/>
          <w:sz w:val="24"/>
          <w:szCs w:val="26"/>
          <w:lang w:eastAsia="zh-CN"/>
        </w:rPr>
        <w:t>公司坚持“服务第一、用户满意，节能减排、保护环境，关爱生命、关注健康，遵纪守法、不断改进</w:t>
      </w:r>
      <w:r>
        <w:rPr>
          <w:rFonts w:hint="eastAsia"/>
          <w:sz w:val="24"/>
          <w:szCs w:val="26"/>
          <w:lang w:eastAsia="zh-CN"/>
        </w:rPr>
        <w:t xml:space="preserve"> </w:t>
      </w:r>
      <w:r>
        <w:rPr>
          <w:rFonts w:hint="eastAsia"/>
          <w:sz w:val="24"/>
          <w:szCs w:val="26"/>
          <w:lang w:eastAsia="zh-CN"/>
        </w:rPr>
        <w:t>。”的</w:t>
      </w:r>
      <w:r>
        <w:rPr>
          <w:rFonts w:hint="eastAsia"/>
          <w:sz w:val="24"/>
          <w:szCs w:val="26"/>
          <w:lang w:eastAsia="zh-CN"/>
        </w:rPr>
        <w:t>ES</w:t>
      </w:r>
      <w:r>
        <w:rPr>
          <w:rFonts w:hint="eastAsia"/>
          <w:sz w:val="24"/>
          <w:szCs w:val="26"/>
          <w:lang w:eastAsia="zh-CN"/>
        </w:rPr>
        <w:t>方针，通过加强对生产全过程的污染控制，能源、资源的合理使用，不断降低能耗，节约成本，减少污染，以及倡导健康生活方式，关注员工职业健康，努力改善工作环境。为确保体系的高效运行、持续改进，采用内审加外审的体系运行模式，针对存在的问题和不足进行改进和完善，结合管理提升活动，对管理文件、记录进行梳理，真正实现闭环式管理和文件的标准化管理模式，确保公司体系运行的规范、科学、高效。</w:t>
      </w:r>
    </w:p>
    <w:p w14:paraId="75837D5C" w14:textId="77777777" w:rsidR="000F1358" w:rsidRDefault="00000000">
      <w:pPr>
        <w:pStyle w:val="a6"/>
        <w:spacing w:beforeLines="100" w:before="240" w:line="360" w:lineRule="auto"/>
        <w:ind w:left="0" w:right="493"/>
        <w:rPr>
          <w:rFonts w:hint="eastAsia"/>
          <w:w w:val="99"/>
          <w:sz w:val="24"/>
          <w:lang w:eastAsia="zh-CN"/>
        </w:rPr>
      </w:pPr>
      <w:r>
        <w:rPr>
          <w:rFonts w:asciiTheme="majorEastAsia" w:eastAsiaTheme="majorEastAsia" w:hAnsiTheme="majorEastAsia" w:cstheme="majorEastAsia" w:hint="eastAsia"/>
          <w:b/>
          <w:bCs/>
          <w:sz w:val="24"/>
          <w:lang w:eastAsia="zh-CN"/>
        </w:rPr>
        <w:t>4.4 特种设备安全管理</w:t>
      </w:r>
    </w:p>
    <w:p w14:paraId="506D262F" w14:textId="77777777" w:rsidR="000F1358" w:rsidRDefault="00000000">
      <w:pPr>
        <w:pStyle w:val="a6"/>
        <w:spacing w:line="360" w:lineRule="auto"/>
        <w:ind w:left="0" w:right="47" w:firstLineChars="200" w:firstLine="480"/>
        <w:jc w:val="both"/>
        <w:rPr>
          <w:rFonts w:ascii="Calibri" w:hAnsi="Calibri"/>
          <w:sz w:val="24"/>
          <w:lang w:eastAsia="zh-CN"/>
        </w:rPr>
      </w:pPr>
      <w:r>
        <w:rPr>
          <w:rFonts w:ascii="Calibri" w:hAnsi="Calibri" w:hint="eastAsia"/>
          <w:sz w:val="24"/>
          <w:lang w:eastAsia="zh-CN"/>
        </w:rPr>
        <w:t>我公司按照国家有关法律、法规、规章、标准等的要求，建立和完善了安全生产管理制度、设备管理制度和安全操作规程。加强对职工的宣传教育，狠抓制度的落实工作，确保了各项制度的贯彻落实，有效杜绝了“三违”</w:t>
      </w:r>
      <w:r>
        <w:rPr>
          <w:rFonts w:ascii="Calibri" w:hAnsi="Calibri" w:hint="eastAsia"/>
          <w:sz w:val="24"/>
          <w:lang w:eastAsia="zh-CN"/>
        </w:rPr>
        <w:t xml:space="preserve"> </w:t>
      </w:r>
      <w:r>
        <w:rPr>
          <w:rFonts w:ascii="Calibri" w:hAnsi="Calibri" w:hint="eastAsia"/>
          <w:sz w:val="24"/>
          <w:lang w:eastAsia="zh-CN"/>
        </w:rPr>
        <w:t>现象发生。</w:t>
      </w:r>
    </w:p>
    <w:p w14:paraId="065ECB58" w14:textId="77777777" w:rsidR="000F1358" w:rsidRDefault="00000000">
      <w:pPr>
        <w:pStyle w:val="a6"/>
        <w:spacing w:line="360" w:lineRule="auto"/>
        <w:ind w:left="0" w:firstLineChars="200" w:firstLine="480"/>
        <w:jc w:val="both"/>
        <w:rPr>
          <w:rFonts w:ascii="Calibri" w:hAnsi="Calibri"/>
          <w:sz w:val="24"/>
          <w:lang w:eastAsia="zh-CN"/>
        </w:rPr>
      </w:pPr>
      <w:r>
        <w:rPr>
          <w:rFonts w:ascii="Calibri" w:hAnsi="Calibri" w:hint="eastAsia"/>
          <w:sz w:val="24"/>
          <w:lang w:eastAsia="zh-CN"/>
        </w:rPr>
        <w:t>为了有效防范重、特大事故的发生，公司加强了对特种设备和特种作业人员的安全管理，完善了特种设备和特种作业人员的安全管理制度，对特种设备定期进行保养和检测，及时整改存在的问题，确保设备保持良好的运行状态。公司的特种作业人员，经过上级主管部门培训并考试合格后，持证上岗，规范操作，确保了作业安全。</w:t>
      </w:r>
    </w:p>
    <w:p w14:paraId="7DABA284" w14:textId="77777777" w:rsidR="000F1358" w:rsidRDefault="000F1358">
      <w:pPr>
        <w:pStyle w:val="Heading11"/>
        <w:spacing w:line="419" w:lineRule="exact"/>
        <w:ind w:left="3129"/>
        <w:rPr>
          <w:rFonts w:hint="eastAsia"/>
          <w:spacing w:val="2"/>
          <w:lang w:eastAsia="zh-CN"/>
        </w:rPr>
      </w:pPr>
      <w:bookmarkStart w:id="20" w:name="_Toc13528_WPSOffice_Level2"/>
    </w:p>
    <w:p w14:paraId="3C86A0F5" w14:textId="77777777" w:rsidR="000F1358" w:rsidRDefault="000F1358">
      <w:pPr>
        <w:pStyle w:val="Heading11"/>
        <w:spacing w:line="419" w:lineRule="exact"/>
        <w:ind w:left="3129"/>
        <w:rPr>
          <w:rFonts w:hint="eastAsia"/>
          <w:spacing w:val="2"/>
          <w:lang w:eastAsia="zh-CN"/>
        </w:rPr>
      </w:pPr>
    </w:p>
    <w:p w14:paraId="13D9AC5A" w14:textId="77777777" w:rsidR="000F1358" w:rsidRDefault="000F1358">
      <w:pPr>
        <w:pStyle w:val="Heading11"/>
        <w:spacing w:line="419" w:lineRule="exact"/>
        <w:ind w:left="3129"/>
        <w:rPr>
          <w:rFonts w:hint="eastAsia"/>
          <w:spacing w:val="2"/>
          <w:lang w:eastAsia="zh-CN"/>
        </w:rPr>
      </w:pPr>
    </w:p>
    <w:p w14:paraId="20B5A7E7" w14:textId="77777777" w:rsidR="000F1358" w:rsidRDefault="000F1358">
      <w:pPr>
        <w:pStyle w:val="Heading11"/>
        <w:spacing w:line="419" w:lineRule="exact"/>
        <w:ind w:left="3129"/>
        <w:rPr>
          <w:rFonts w:hint="eastAsia"/>
          <w:spacing w:val="2"/>
          <w:lang w:eastAsia="zh-CN"/>
        </w:rPr>
      </w:pPr>
    </w:p>
    <w:p w14:paraId="73F70D06" w14:textId="77777777" w:rsidR="000F1358" w:rsidRDefault="000F1358">
      <w:pPr>
        <w:pStyle w:val="Heading11"/>
        <w:spacing w:line="419" w:lineRule="exact"/>
        <w:ind w:left="3129"/>
        <w:rPr>
          <w:rFonts w:hint="eastAsia"/>
          <w:spacing w:val="2"/>
          <w:lang w:eastAsia="zh-CN"/>
        </w:rPr>
      </w:pPr>
    </w:p>
    <w:p w14:paraId="67BBA3A7" w14:textId="77777777" w:rsidR="000F1358" w:rsidRDefault="000F1358">
      <w:pPr>
        <w:pStyle w:val="Heading11"/>
        <w:spacing w:line="419" w:lineRule="exact"/>
        <w:ind w:left="3129"/>
        <w:rPr>
          <w:rFonts w:hint="eastAsia"/>
          <w:spacing w:val="2"/>
          <w:lang w:eastAsia="zh-CN"/>
        </w:rPr>
      </w:pPr>
    </w:p>
    <w:p w14:paraId="24821CE7" w14:textId="77777777" w:rsidR="000F1358" w:rsidRDefault="000F1358">
      <w:pPr>
        <w:pStyle w:val="Heading11"/>
        <w:spacing w:line="419" w:lineRule="exact"/>
        <w:ind w:left="3129"/>
        <w:rPr>
          <w:rFonts w:hint="eastAsia"/>
          <w:spacing w:val="2"/>
          <w:lang w:eastAsia="zh-CN"/>
        </w:rPr>
      </w:pPr>
    </w:p>
    <w:p w14:paraId="2E9B9E97" w14:textId="77777777" w:rsidR="000F1358" w:rsidRDefault="000F1358">
      <w:pPr>
        <w:pStyle w:val="Heading11"/>
        <w:spacing w:line="419" w:lineRule="exact"/>
        <w:ind w:left="3129"/>
        <w:rPr>
          <w:rFonts w:hint="eastAsia"/>
          <w:spacing w:val="2"/>
          <w:lang w:eastAsia="zh-CN"/>
        </w:rPr>
      </w:pPr>
    </w:p>
    <w:p w14:paraId="231FC413" w14:textId="77777777" w:rsidR="000F1358" w:rsidRDefault="000F1358">
      <w:pPr>
        <w:pStyle w:val="Heading11"/>
        <w:spacing w:line="419" w:lineRule="exact"/>
        <w:ind w:left="3129"/>
        <w:rPr>
          <w:rFonts w:hint="eastAsia"/>
          <w:spacing w:val="2"/>
          <w:lang w:eastAsia="zh-CN"/>
        </w:rPr>
      </w:pPr>
    </w:p>
    <w:p w14:paraId="14B1CFBE" w14:textId="77777777" w:rsidR="000F1358" w:rsidRDefault="000F1358">
      <w:pPr>
        <w:pStyle w:val="Heading11"/>
        <w:spacing w:line="419" w:lineRule="exact"/>
        <w:ind w:left="3129"/>
        <w:rPr>
          <w:rFonts w:hint="eastAsia"/>
          <w:spacing w:val="2"/>
          <w:lang w:eastAsia="zh-CN"/>
        </w:rPr>
      </w:pPr>
    </w:p>
    <w:p w14:paraId="047B6067" w14:textId="77777777" w:rsidR="000F1358" w:rsidRDefault="000F1358">
      <w:pPr>
        <w:pStyle w:val="Heading11"/>
        <w:spacing w:line="419" w:lineRule="exact"/>
        <w:ind w:left="3129"/>
        <w:rPr>
          <w:rFonts w:hint="eastAsia"/>
          <w:spacing w:val="2"/>
          <w:lang w:eastAsia="zh-CN"/>
        </w:rPr>
      </w:pPr>
    </w:p>
    <w:p w14:paraId="0C2E01A0" w14:textId="77777777" w:rsidR="000F1358" w:rsidRDefault="000F1358">
      <w:pPr>
        <w:pStyle w:val="Heading11"/>
        <w:spacing w:line="419" w:lineRule="exact"/>
        <w:ind w:left="3129"/>
        <w:rPr>
          <w:rFonts w:hint="eastAsia"/>
          <w:spacing w:val="2"/>
          <w:lang w:eastAsia="zh-CN"/>
        </w:rPr>
      </w:pPr>
    </w:p>
    <w:p w14:paraId="5C00FF0F" w14:textId="77777777" w:rsidR="000F1358" w:rsidRDefault="000F1358">
      <w:pPr>
        <w:pStyle w:val="Heading11"/>
        <w:spacing w:line="419" w:lineRule="exact"/>
        <w:ind w:left="3129"/>
        <w:rPr>
          <w:rFonts w:hint="eastAsia"/>
          <w:spacing w:val="2"/>
          <w:lang w:eastAsia="zh-CN"/>
        </w:rPr>
      </w:pPr>
    </w:p>
    <w:p w14:paraId="2D45DB89" w14:textId="77777777" w:rsidR="000F1358" w:rsidRDefault="000F1358">
      <w:pPr>
        <w:pStyle w:val="Heading11"/>
        <w:spacing w:line="419" w:lineRule="exact"/>
        <w:rPr>
          <w:rFonts w:hint="eastAsia"/>
          <w:spacing w:val="2"/>
          <w:lang w:eastAsia="zh-CN"/>
        </w:rPr>
      </w:pPr>
    </w:p>
    <w:p w14:paraId="6C03DEA0" w14:textId="77777777" w:rsidR="000F1358" w:rsidRDefault="000F1358">
      <w:pPr>
        <w:pStyle w:val="Heading11"/>
        <w:spacing w:line="419" w:lineRule="exact"/>
        <w:ind w:left="3129"/>
        <w:rPr>
          <w:rFonts w:hint="eastAsia"/>
          <w:spacing w:val="2"/>
          <w:lang w:eastAsia="zh-CN"/>
        </w:rPr>
      </w:pPr>
    </w:p>
    <w:p w14:paraId="6B808161" w14:textId="77777777" w:rsidR="000F1358" w:rsidRDefault="00000000">
      <w:pPr>
        <w:pStyle w:val="Heading11"/>
        <w:spacing w:line="419" w:lineRule="exact"/>
        <w:ind w:left="3129"/>
        <w:rPr>
          <w:rFonts w:hint="eastAsia"/>
          <w:lang w:eastAsia="zh-CN"/>
        </w:rPr>
      </w:pPr>
      <w:bookmarkStart w:id="21" w:name="_Toc182051876"/>
      <w:r>
        <w:rPr>
          <w:rFonts w:hint="eastAsia"/>
          <w:spacing w:val="2"/>
          <w:lang w:eastAsia="zh-CN"/>
        </w:rPr>
        <w:t>第五</w:t>
      </w:r>
      <w:r>
        <w:rPr>
          <w:rFonts w:hint="eastAsia"/>
          <w:lang w:eastAsia="zh-CN"/>
        </w:rPr>
        <w:t xml:space="preserve">章  </w:t>
      </w:r>
      <w:r>
        <w:rPr>
          <w:rFonts w:hint="eastAsia"/>
          <w:spacing w:val="2"/>
          <w:lang w:eastAsia="zh-CN"/>
        </w:rPr>
        <w:t>产品质</w:t>
      </w:r>
      <w:r>
        <w:rPr>
          <w:rFonts w:hint="eastAsia"/>
          <w:lang w:eastAsia="zh-CN"/>
        </w:rPr>
        <w:t>量</w:t>
      </w:r>
      <w:r>
        <w:rPr>
          <w:rFonts w:hint="eastAsia"/>
          <w:spacing w:val="2"/>
          <w:lang w:eastAsia="zh-CN"/>
        </w:rPr>
        <w:t>责</w:t>
      </w:r>
      <w:r>
        <w:rPr>
          <w:rFonts w:hint="eastAsia"/>
          <w:lang w:eastAsia="zh-CN"/>
        </w:rPr>
        <w:t>任</w:t>
      </w:r>
      <w:bookmarkEnd w:id="20"/>
      <w:bookmarkEnd w:id="21"/>
    </w:p>
    <w:p w14:paraId="3BF05DC0" w14:textId="77777777" w:rsidR="000F1358" w:rsidRDefault="000F1358">
      <w:pPr>
        <w:spacing w:before="17" w:line="220" w:lineRule="exact"/>
        <w:rPr>
          <w:lang w:eastAsia="zh-CN"/>
        </w:rPr>
      </w:pPr>
    </w:p>
    <w:p w14:paraId="0F495DCD" w14:textId="77777777" w:rsidR="000F1358" w:rsidRDefault="00000000">
      <w:pPr>
        <w:pStyle w:val="a6"/>
        <w:spacing w:line="360" w:lineRule="auto"/>
        <w:ind w:left="807" w:right="493" w:hanging="519"/>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5.1 产品质量水平</w:t>
      </w:r>
    </w:p>
    <w:p w14:paraId="0CA04D27" w14:textId="7F6C2042" w:rsidR="000F1358" w:rsidRDefault="00000000">
      <w:pPr>
        <w:spacing w:line="360" w:lineRule="auto"/>
        <w:ind w:firstLineChars="200" w:firstLine="480"/>
        <w:rPr>
          <w:sz w:val="24"/>
          <w:szCs w:val="24"/>
          <w:lang w:eastAsia="zh-CN"/>
        </w:rPr>
      </w:pPr>
      <w:r>
        <w:rPr>
          <w:rFonts w:hint="eastAsia"/>
          <w:sz w:val="24"/>
          <w:szCs w:val="24"/>
          <w:lang w:eastAsia="zh-CN"/>
        </w:rPr>
        <w:t>本公司主要产品主要为</w:t>
      </w:r>
      <w:r w:rsidR="00AC6D6B">
        <w:rPr>
          <w:rFonts w:hint="eastAsia"/>
          <w:sz w:val="24"/>
          <w:szCs w:val="24"/>
          <w:lang w:eastAsia="zh-CN"/>
        </w:rPr>
        <w:t>电脑织袜机</w:t>
      </w:r>
      <w:r>
        <w:rPr>
          <w:rFonts w:hint="eastAsia"/>
          <w:sz w:val="24"/>
          <w:szCs w:val="24"/>
          <w:lang w:eastAsia="zh-CN"/>
        </w:rPr>
        <w:t>，产品达到“浙江制造”认证标准的水平。</w:t>
      </w:r>
    </w:p>
    <w:p w14:paraId="7CBC962C" w14:textId="3E1A2A33" w:rsidR="000F1358" w:rsidRDefault="00000000">
      <w:pPr>
        <w:spacing w:line="360" w:lineRule="auto"/>
        <w:ind w:firstLineChars="200" w:firstLine="480"/>
        <w:rPr>
          <w:sz w:val="24"/>
          <w:szCs w:val="24"/>
          <w:lang w:eastAsia="zh-CN"/>
        </w:rPr>
      </w:pPr>
      <w:r>
        <w:rPr>
          <w:rFonts w:hint="eastAsia"/>
          <w:sz w:val="24"/>
          <w:szCs w:val="24"/>
          <w:lang w:eastAsia="zh-CN"/>
        </w:rPr>
        <w:t>产品的关键和重要特性必须经过</w:t>
      </w:r>
      <w:r>
        <w:rPr>
          <w:rFonts w:hint="eastAsia"/>
          <w:sz w:val="24"/>
          <w:szCs w:val="24"/>
          <w:lang w:eastAsia="zh-CN"/>
        </w:rPr>
        <w:t>100%</w:t>
      </w:r>
      <w:r>
        <w:rPr>
          <w:rFonts w:hint="eastAsia"/>
          <w:sz w:val="24"/>
          <w:szCs w:val="24"/>
          <w:lang w:eastAsia="zh-CN"/>
        </w:rPr>
        <w:t>工序检测合格才进行转序。</w:t>
      </w:r>
      <w:r w:rsidR="00E61AC6">
        <w:rPr>
          <w:rFonts w:hint="eastAsia"/>
          <w:sz w:val="24"/>
          <w:szCs w:val="24"/>
          <w:lang w:eastAsia="zh-CN"/>
        </w:rPr>
        <w:t>产品</w:t>
      </w:r>
      <w:r>
        <w:rPr>
          <w:rFonts w:hint="eastAsia"/>
          <w:sz w:val="24"/>
          <w:szCs w:val="24"/>
          <w:lang w:eastAsia="zh-CN"/>
        </w:rPr>
        <w:t>交付合格率</w:t>
      </w:r>
      <w:r>
        <w:rPr>
          <w:rFonts w:hint="eastAsia"/>
          <w:sz w:val="24"/>
          <w:szCs w:val="24"/>
          <w:lang w:eastAsia="zh-CN"/>
        </w:rPr>
        <w:t>100%</w:t>
      </w:r>
      <w:r>
        <w:rPr>
          <w:rFonts w:hint="eastAsia"/>
          <w:sz w:val="24"/>
          <w:szCs w:val="24"/>
          <w:lang w:eastAsia="zh-CN"/>
        </w:rPr>
        <w:t>。</w:t>
      </w:r>
    </w:p>
    <w:p w14:paraId="69DA2159" w14:textId="7DC0F642" w:rsidR="000F1358" w:rsidRDefault="00AC6D6B">
      <w:pPr>
        <w:pStyle w:val="af6"/>
        <w:spacing w:after="156"/>
        <w:rPr>
          <w:rFonts w:hint="eastAsia"/>
          <w:sz w:val="24"/>
          <w:szCs w:val="24"/>
        </w:rPr>
      </w:pPr>
      <w:r w:rsidRPr="00AC6D6B">
        <w:rPr>
          <w:noProof/>
          <w:sz w:val="24"/>
          <w:szCs w:val="24"/>
        </w:rPr>
        <w:drawing>
          <wp:inline distT="0" distB="0" distL="0" distR="0" wp14:anchorId="1A5FB8D3" wp14:editId="36CD519E">
            <wp:extent cx="4770120" cy="6675120"/>
            <wp:effectExtent l="0" t="0" r="0" b="0"/>
            <wp:docPr id="17285470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0120" cy="6675120"/>
                    </a:xfrm>
                    <a:prstGeom prst="rect">
                      <a:avLst/>
                    </a:prstGeom>
                    <a:noFill/>
                    <a:ln>
                      <a:noFill/>
                    </a:ln>
                  </pic:spPr>
                </pic:pic>
              </a:graphicData>
            </a:graphic>
          </wp:inline>
        </w:drawing>
      </w:r>
    </w:p>
    <w:p w14:paraId="703E4DD6" w14:textId="77777777" w:rsidR="000F1358" w:rsidRDefault="00000000">
      <w:pPr>
        <w:pStyle w:val="af6"/>
        <w:spacing w:after="156"/>
        <w:rPr>
          <w:rFonts w:ascii="Times New Roman" w:hAnsi="Times New Roman"/>
          <w:kern w:val="2"/>
        </w:rPr>
      </w:pPr>
      <w:r>
        <w:rPr>
          <w:rFonts w:hint="eastAsia"/>
          <w:sz w:val="24"/>
          <w:szCs w:val="24"/>
        </w:rPr>
        <w:t>图5.1  质量管理体系证书</w:t>
      </w:r>
    </w:p>
    <w:p w14:paraId="213D0A46" w14:textId="77777777" w:rsidR="000F1358" w:rsidRDefault="00000000">
      <w:pPr>
        <w:spacing w:beforeLines="100" w:before="240" w:line="360" w:lineRule="auto"/>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lastRenderedPageBreak/>
        <w:t>5.2 产品售后责任</w:t>
      </w:r>
    </w:p>
    <w:p w14:paraId="3DBFD8E6" w14:textId="77777777" w:rsidR="000F1358" w:rsidRDefault="00000000">
      <w:pPr>
        <w:pStyle w:val="a6"/>
        <w:spacing w:line="360" w:lineRule="auto"/>
        <w:ind w:left="0" w:firstLine="480"/>
        <w:rPr>
          <w:rFonts w:hint="eastAsia"/>
          <w:sz w:val="24"/>
          <w:szCs w:val="24"/>
          <w:lang w:eastAsia="zh-CN"/>
        </w:rPr>
      </w:pPr>
      <w:r>
        <w:rPr>
          <w:rFonts w:hint="eastAsia"/>
          <w:sz w:val="24"/>
          <w:szCs w:val="24"/>
          <w:lang w:eastAsia="zh-CN"/>
        </w:rPr>
        <w:t xml:space="preserve">  公司根据客户需求，展开售后服务责任。</w:t>
      </w:r>
    </w:p>
    <w:p w14:paraId="03F0D59C" w14:textId="129584E5" w:rsidR="000F1358" w:rsidRDefault="00000000">
      <w:pPr>
        <w:pStyle w:val="a6"/>
        <w:spacing w:line="360" w:lineRule="auto"/>
        <w:ind w:left="0" w:firstLine="480"/>
        <w:rPr>
          <w:rFonts w:hint="eastAsia"/>
          <w:sz w:val="24"/>
          <w:szCs w:val="24"/>
          <w:lang w:eastAsia="zh-CN"/>
        </w:rPr>
      </w:pPr>
      <w:r>
        <w:rPr>
          <w:rFonts w:hint="eastAsia"/>
          <w:sz w:val="24"/>
          <w:szCs w:val="24"/>
          <w:lang w:eastAsia="zh-CN"/>
        </w:rPr>
        <w:t>1）对产品质量及时进行跟踪，</w:t>
      </w:r>
      <w:r w:rsidR="00AC6D6B">
        <w:rPr>
          <w:rFonts w:hint="eastAsia"/>
          <w:sz w:val="24"/>
          <w:szCs w:val="24"/>
          <w:lang w:eastAsia="zh-CN"/>
        </w:rPr>
        <w:t>业务部</w:t>
      </w:r>
      <w:r>
        <w:rPr>
          <w:rFonts w:hint="eastAsia"/>
          <w:sz w:val="24"/>
          <w:szCs w:val="24"/>
          <w:lang w:eastAsia="zh-CN"/>
        </w:rPr>
        <w:t>每年行一次客户满意调查。与业界伙伴开放合作，持续为客户和全社会创造价值。</w:t>
      </w:r>
    </w:p>
    <w:p w14:paraId="493F8448" w14:textId="7AA40EF0" w:rsidR="000F1358" w:rsidRDefault="00000000">
      <w:pPr>
        <w:pStyle w:val="a6"/>
        <w:spacing w:line="360" w:lineRule="auto"/>
        <w:ind w:left="0" w:firstLine="480"/>
        <w:rPr>
          <w:rFonts w:hint="eastAsia"/>
          <w:sz w:val="24"/>
          <w:szCs w:val="24"/>
          <w:lang w:eastAsia="zh-CN"/>
        </w:rPr>
      </w:pPr>
      <w:r>
        <w:rPr>
          <w:rFonts w:hint="eastAsia"/>
          <w:sz w:val="24"/>
          <w:szCs w:val="24"/>
          <w:lang w:eastAsia="zh-CN"/>
        </w:rPr>
        <w:t>2）在与销售业务员电话沟通时，询问公司产品质量情况，并及时将情况反馈给</w:t>
      </w:r>
      <w:r w:rsidR="005E7035">
        <w:rPr>
          <w:rFonts w:hint="eastAsia"/>
          <w:sz w:val="24"/>
          <w:szCs w:val="24"/>
          <w:lang w:eastAsia="zh-CN"/>
        </w:rPr>
        <w:t>制造部</w:t>
      </w:r>
      <w:r>
        <w:rPr>
          <w:rFonts w:hint="eastAsia"/>
          <w:sz w:val="24"/>
          <w:szCs w:val="24"/>
          <w:lang w:eastAsia="zh-CN"/>
        </w:rPr>
        <w:t>。</w:t>
      </w:r>
    </w:p>
    <w:p w14:paraId="24C2AA5B" w14:textId="444D2C1D" w:rsidR="000F1358" w:rsidRDefault="00000000">
      <w:pPr>
        <w:pStyle w:val="a6"/>
        <w:spacing w:line="360" w:lineRule="auto"/>
        <w:ind w:left="0" w:firstLine="480"/>
        <w:rPr>
          <w:rFonts w:hint="eastAsia"/>
          <w:sz w:val="24"/>
          <w:szCs w:val="24"/>
          <w:lang w:eastAsia="zh-CN"/>
        </w:rPr>
      </w:pPr>
      <w:r>
        <w:rPr>
          <w:rFonts w:hint="eastAsia"/>
          <w:sz w:val="24"/>
          <w:szCs w:val="24"/>
          <w:lang w:eastAsia="zh-CN"/>
        </w:rPr>
        <w:t>3）</w:t>
      </w:r>
      <w:r w:rsidR="00AC6D6B">
        <w:rPr>
          <w:rFonts w:hint="eastAsia"/>
          <w:sz w:val="24"/>
          <w:szCs w:val="24"/>
          <w:lang w:eastAsia="zh-CN"/>
        </w:rPr>
        <w:t>品质部</w:t>
      </w:r>
      <w:r>
        <w:rPr>
          <w:rFonts w:hint="eastAsia"/>
          <w:sz w:val="24"/>
          <w:szCs w:val="24"/>
          <w:lang w:eastAsia="zh-CN"/>
        </w:rPr>
        <w:t>应定期拜访客户，其目的就是要了解客户对公司产品质量控制的评价，以便进一步改善我们的工作。</w:t>
      </w:r>
    </w:p>
    <w:p w14:paraId="5B0E239F" w14:textId="77777777" w:rsidR="000F1358" w:rsidRDefault="00000000">
      <w:pPr>
        <w:pStyle w:val="a6"/>
        <w:spacing w:line="360" w:lineRule="auto"/>
        <w:ind w:left="0" w:firstLine="480"/>
        <w:rPr>
          <w:rFonts w:hint="eastAsia"/>
          <w:sz w:val="24"/>
          <w:szCs w:val="24"/>
          <w:lang w:eastAsia="zh-CN"/>
        </w:rPr>
      </w:pPr>
      <w:r>
        <w:rPr>
          <w:rFonts w:hint="eastAsia"/>
          <w:sz w:val="24"/>
          <w:szCs w:val="24"/>
          <w:lang w:eastAsia="zh-CN"/>
        </w:rPr>
        <w:t>4）每次拜访客户，都应写出书面报告并存档，并派出专业技术人员予以支持，并给出最佳的解决方案。</w:t>
      </w:r>
    </w:p>
    <w:p w14:paraId="48797E4D" w14:textId="1F09DFD5" w:rsidR="000F1358" w:rsidRDefault="00000000">
      <w:pPr>
        <w:pStyle w:val="a6"/>
        <w:spacing w:line="360" w:lineRule="auto"/>
        <w:ind w:left="0" w:firstLine="480"/>
        <w:rPr>
          <w:rFonts w:hint="eastAsia"/>
          <w:sz w:val="24"/>
          <w:szCs w:val="24"/>
          <w:lang w:eastAsia="zh-CN"/>
        </w:rPr>
      </w:pPr>
      <w:r>
        <w:rPr>
          <w:rFonts w:hint="eastAsia"/>
          <w:sz w:val="24"/>
          <w:szCs w:val="24"/>
          <w:lang w:eastAsia="zh-CN"/>
        </w:rPr>
        <w:t xml:space="preserve">  公司本着诚实守信的原则，</w:t>
      </w:r>
      <w:r>
        <w:rPr>
          <w:rFonts w:asciiTheme="minorEastAsia" w:hAnsiTheme="minorEastAsia" w:hint="eastAsia"/>
          <w:sz w:val="24"/>
          <w:szCs w:val="24"/>
          <w:lang w:eastAsia="zh-CN"/>
        </w:rPr>
        <w:t>与客户建立长期良好的战略合作关系，客按照公正公平、互惠互利的原则实现了共同发展；在顾客需求的识别上，公司尽最大可能了解顾客需求，建立并实施了《顾客满意</w:t>
      </w:r>
      <w:r w:rsidR="00AC6D6B">
        <w:rPr>
          <w:rFonts w:asciiTheme="minorEastAsia" w:hAnsiTheme="minorEastAsia" w:hint="eastAsia"/>
          <w:sz w:val="24"/>
          <w:szCs w:val="24"/>
          <w:lang w:eastAsia="zh-CN"/>
        </w:rPr>
        <w:t>度</w:t>
      </w:r>
      <w:r>
        <w:rPr>
          <w:rFonts w:asciiTheme="minorEastAsia" w:hAnsiTheme="minorEastAsia" w:hint="eastAsia"/>
          <w:sz w:val="24"/>
          <w:szCs w:val="24"/>
          <w:lang w:eastAsia="zh-CN"/>
        </w:rPr>
        <w:t>控制程序》；重点确立顾客满意度指标并领先同行，增强了顾客对购买公司产品的信心。</w:t>
      </w:r>
    </w:p>
    <w:p w14:paraId="77EF2D41" w14:textId="77777777" w:rsidR="000F1358" w:rsidRDefault="00000000">
      <w:pPr>
        <w:pStyle w:val="a6"/>
        <w:spacing w:beforeLines="100" w:before="240" w:line="360" w:lineRule="auto"/>
        <w:ind w:left="0" w:right="493"/>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5.3企业社会责任</w:t>
      </w:r>
    </w:p>
    <w:p w14:paraId="2DA81C49" w14:textId="77777777" w:rsidR="000F1358" w:rsidRDefault="00000000">
      <w:pPr>
        <w:pStyle w:val="a6"/>
        <w:spacing w:line="360" w:lineRule="auto"/>
        <w:ind w:left="0" w:firstLine="480"/>
        <w:rPr>
          <w:rFonts w:hint="eastAsia"/>
          <w:kern w:val="2"/>
          <w:sz w:val="24"/>
          <w:szCs w:val="24"/>
          <w:lang w:eastAsia="zh-CN"/>
        </w:rPr>
      </w:pPr>
      <w:r>
        <w:rPr>
          <w:rFonts w:hint="eastAsia"/>
          <w:sz w:val="24"/>
          <w:szCs w:val="24"/>
          <w:lang w:eastAsia="zh-CN"/>
        </w:rPr>
        <w:t>公司在专注于经营发展的同时，也不遗余力地参与到慈善事业中，承担起自己的各项社会责任，公司具体在社会责任方面的作为，详见</w:t>
      </w:r>
      <w:r>
        <w:rPr>
          <w:rFonts w:hint="eastAsia"/>
          <w:kern w:val="2"/>
          <w:sz w:val="24"/>
          <w:szCs w:val="24"/>
          <w:lang w:eastAsia="zh-CN"/>
        </w:rPr>
        <w:t>《社会责任报告》。</w:t>
      </w:r>
    </w:p>
    <w:p w14:paraId="2551F829"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bookmarkStart w:id="22" w:name="_Toc22209_WPSOffice_Level2"/>
    </w:p>
    <w:p w14:paraId="54A9F5FD"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174ED47D"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463A7043"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4AF1A4AA"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3346DDEF"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40BCDAF0"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2827FD1C"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2125DF6F" w14:textId="77777777" w:rsidR="000F1358" w:rsidRDefault="000F1358">
      <w:pPr>
        <w:pStyle w:val="a6"/>
        <w:spacing w:line="360" w:lineRule="auto"/>
        <w:ind w:left="0" w:firstLine="480"/>
        <w:jc w:val="center"/>
        <w:rPr>
          <w:rFonts w:ascii="黑体" w:eastAsia="黑体" w:hAnsi="黑体" w:hint="eastAsia"/>
          <w:spacing w:val="2"/>
          <w:sz w:val="32"/>
          <w:szCs w:val="32"/>
          <w:lang w:eastAsia="zh-CN"/>
        </w:rPr>
      </w:pPr>
    </w:p>
    <w:p w14:paraId="2F8B02B8" w14:textId="58DCBF73" w:rsidR="000F1358" w:rsidRPr="00AC6D6B" w:rsidRDefault="00000000" w:rsidP="00AC6D6B">
      <w:pPr>
        <w:jc w:val="center"/>
        <w:rPr>
          <w:rFonts w:ascii="黑体" w:eastAsia="黑体" w:hAnsi="黑体" w:hint="eastAsia"/>
          <w:spacing w:val="2"/>
          <w:sz w:val="32"/>
          <w:szCs w:val="32"/>
          <w:lang w:eastAsia="zh-CN"/>
        </w:rPr>
      </w:pPr>
      <w:r>
        <w:rPr>
          <w:rFonts w:ascii="黑体" w:eastAsia="黑体" w:hAnsi="黑体" w:hint="eastAsia"/>
          <w:spacing w:val="2"/>
          <w:sz w:val="32"/>
          <w:szCs w:val="32"/>
          <w:lang w:eastAsia="zh-CN"/>
        </w:rPr>
        <w:br w:type="page"/>
      </w:r>
      <w:r>
        <w:rPr>
          <w:rFonts w:ascii="黑体" w:eastAsia="黑体" w:hAnsi="黑体" w:hint="eastAsia"/>
          <w:spacing w:val="2"/>
          <w:sz w:val="32"/>
          <w:szCs w:val="32"/>
          <w:lang w:eastAsia="zh-CN"/>
        </w:rPr>
        <w:lastRenderedPageBreak/>
        <w:t>第六章  产品质量承诺</w:t>
      </w:r>
      <w:bookmarkEnd w:id="22"/>
    </w:p>
    <w:p w14:paraId="02F42244" w14:textId="77777777" w:rsidR="000F1358" w:rsidRDefault="00000000">
      <w:pPr>
        <w:pStyle w:val="a6"/>
        <w:spacing w:line="360" w:lineRule="auto"/>
        <w:ind w:left="0" w:right="493"/>
        <w:rPr>
          <w:rFonts w:asciiTheme="majorEastAsia" w:eastAsiaTheme="majorEastAsia" w:hAnsiTheme="majorEastAsia" w:cstheme="majorEastAsia" w:hint="eastAsia"/>
          <w:b/>
          <w:bCs/>
          <w:sz w:val="24"/>
          <w:lang w:eastAsia="zh-CN"/>
        </w:rPr>
      </w:pPr>
      <w:r>
        <w:rPr>
          <w:rFonts w:asciiTheme="majorEastAsia" w:eastAsiaTheme="majorEastAsia" w:hAnsiTheme="majorEastAsia" w:cstheme="majorEastAsia" w:hint="eastAsia"/>
          <w:b/>
          <w:bCs/>
          <w:sz w:val="24"/>
          <w:lang w:eastAsia="zh-CN"/>
        </w:rPr>
        <w:t>6.1 质量投诉处理</w:t>
      </w:r>
    </w:p>
    <w:p w14:paraId="6AD340E0" w14:textId="1BC8A63F" w:rsidR="000F1358" w:rsidRDefault="00000000" w:rsidP="00AC6D6B">
      <w:pPr>
        <w:spacing w:line="360" w:lineRule="auto"/>
        <w:ind w:firstLineChars="200" w:firstLine="480"/>
        <w:rPr>
          <w:rFonts w:ascii="宋体" w:hAnsi="宋体" w:hint="eastAsia"/>
          <w:kern w:val="2"/>
          <w:sz w:val="24"/>
          <w:szCs w:val="24"/>
          <w:lang w:eastAsia="zh-CN"/>
        </w:rPr>
      </w:pPr>
      <w:r>
        <w:rPr>
          <w:rFonts w:asciiTheme="minorEastAsia" w:hAnsiTheme="minorEastAsia" w:hint="eastAsia"/>
          <w:sz w:val="24"/>
          <w:szCs w:val="24"/>
          <w:lang w:eastAsia="zh-CN"/>
        </w:rPr>
        <w:t>投诉的</w:t>
      </w:r>
      <w:r>
        <w:rPr>
          <w:rFonts w:ascii="宋体" w:hAnsi="宋体" w:hint="eastAsia"/>
          <w:kern w:val="2"/>
          <w:sz w:val="24"/>
          <w:szCs w:val="24"/>
          <w:lang w:eastAsia="zh-CN"/>
        </w:rPr>
        <w:t>处理流程</w:t>
      </w:r>
      <w:r w:rsidR="002D62DB">
        <w:rPr>
          <w:rFonts w:ascii="宋体" w:hAnsi="宋体" w:hint="eastAsia"/>
          <w:kern w:val="2"/>
          <w:sz w:val="24"/>
          <w:szCs w:val="24"/>
          <w:lang w:eastAsia="zh-CN"/>
        </w:rPr>
        <w:t>：</w:t>
      </w:r>
      <w:r w:rsidR="00AC6D6B">
        <w:rPr>
          <w:rFonts w:ascii="宋体" w:hAnsi="宋体" w:hint="eastAsia"/>
          <w:kern w:val="2"/>
          <w:sz w:val="24"/>
          <w:szCs w:val="24"/>
          <w:lang w:eastAsia="zh-CN"/>
        </w:rPr>
        <w:t>业务部</w:t>
      </w:r>
      <w:r>
        <w:rPr>
          <w:rFonts w:ascii="宋体" w:hAnsi="宋体" w:hint="eastAsia"/>
          <w:kern w:val="2"/>
          <w:sz w:val="24"/>
          <w:szCs w:val="24"/>
          <w:lang w:eastAsia="zh-CN"/>
        </w:rPr>
        <w:t>负责收集客户信息，接收和处理客户的投诉，流程见</w:t>
      </w:r>
      <w:r>
        <w:fldChar w:fldCharType="begin"/>
      </w:r>
      <w:r>
        <w:rPr>
          <w:lang w:eastAsia="zh-CN"/>
        </w:rPr>
        <w:instrText xml:space="preserve"> REF _Ref363386902 \h  \* MERGEFORMAT </w:instrText>
      </w:r>
      <w:r>
        <w:fldChar w:fldCharType="separate"/>
      </w:r>
      <w:r w:rsidR="00F41A62" w:rsidRPr="00F41A62">
        <w:rPr>
          <w:rFonts w:ascii="宋体" w:hAnsi="宋体" w:hint="eastAsia"/>
          <w:kern w:val="2"/>
          <w:sz w:val="24"/>
          <w:szCs w:val="24"/>
          <w:lang w:eastAsia="zh-CN"/>
        </w:rPr>
        <w:t>图6.1投诉管理流程</w:t>
      </w:r>
      <w:r>
        <w:fldChar w:fldCharType="end"/>
      </w:r>
      <w:r>
        <w:rPr>
          <w:rFonts w:ascii="宋体" w:hAnsi="宋体" w:hint="eastAsia"/>
          <w:kern w:val="2"/>
          <w:sz w:val="24"/>
          <w:szCs w:val="24"/>
          <w:lang w:eastAsia="zh-CN"/>
        </w:rPr>
        <w:t>。</w:t>
      </w:r>
      <w:r w:rsidR="00AC6D6B">
        <w:rPr>
          <w:rFonts w:ascii="宋体" w:hAnsi="宋体" w:hint="eastAsia"/>
          <w:kern w:val="2"/>
          <w:sz w:val="24"/>
          <w:szCs w:val="24"/>
          <w:lang w:eastAsia="zh-CN"/>
        </w:rPr>
        <w:t>品质部</w:t>
      </w:r>
      <w:r>
        <w:rPr>
          <w:rFonts w:ascii="宋体" w:hAnsi="宋体" w:hint="eastAsia"/>
          <w:kern w:val="2"/>
          <w:sz w:val="24"/>
          <w:szCs w:val="24"/>
          <w:lang w:eastAsia="zh-CN"/>
        </w:rPr>
        <w:t>的职责是：客户质量投诉、三包索赔、外部退/换货接收处理；业务员外部质量处理支持、重大售后服务的组织与落实；协助业务员做好质量信息的处理回复；客户质量要求识别输入与管理；与公司</w:t>
      </w:r>
      <w:r w:rsidR="005E7035">
        <w:rPr>
          <w:rFonts w:ascii="宋体" w:hAnsi="宋体" w:hint="eastAsia"/>
          <w:kern w:val="2"/>
          <w:sz w:val="24"/>
          <w:szCs w:val="24"/>
          <w:lang w:eastAsia="zh-CN"/>
        </w:rPr>
        <w:t>制造部</w:t>
      </w:r>
      <w:r>
        <w:rPr>
          <w:rFonts w:ascii="宋体" w:hAnsi="宋体" w:hint="eastAsia"/>
          <w:kern w:val="2"/>
          <w:sz w:val="24"/>
          <w:szCs w:val="24"/>
          <w:lang w:eastAsia="zh-CN"/>
        </w:rPr>
        <w:t>等职能部门接口做好售后服务工作；外部质量运行、客户质量满意度分析与组织改善等。最大限度减少顾客不满和业务流失。</w:t>
      </w:r>
    </w:p>
    <w:p w14:paraId="456CB7BB" w14:textId="77777777" w:rsidR="000F1358" w:rsidRDefault="00000000">
      <w:pPr>
        <w:spacing w:line="300" w:lineRule="auto"/>
        <w:ind w:firstLineChars="200" w:firstLine="440"/>
        <w:jc w:val="center"/>
        <w:rPr>
          <w:rFonts w:asciiTheme="majorEastAsia" w:eastAsiaTheme="majorEastAsia" w:hAnsiTheme="majorEastAsia" w:cs="宋体" w:hint="eastAsia"/>
          <w:sz w:val="24"/>
          <w:szCs w:val="24"/>
          <w:lang w:eastAsia="zh-CN"/>
        </w:rPr>
      </w:pPr>
      <w:r>
        <w:rPr>
          <w:rFonts w:hint="eastAsia"/>
          <w:noProof/>
          <w:lang w:eastAsia="zh-CN"/>
        </w:rPr>
        <w:drawing>
          <wp:inline distT="0" distB="0" distL="114300" distR="114300" wp14:anchorId="12626DA4" wp14:editId="6514F27C">
            <wp:extent cx="4588510" cy="6385560"/>
            <wp:effectExtent l="0" t="0" r="0" b="15240"/>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3"/>
                    <a:stretch>
                      <a:fillRect/>
                    </a:stretch>
                  </pic:blipFill>
                  <pic:spPr>
                    <a:xfrm>
                      <a:off x="0" y="0"/>
                      <a:ext cx="4588510" cy="6385560"/>
                    </a:xfrm>
                    <a:prstGeom prst="rect">
                      <a:avLst/>
                    </a:prstGeom>
                    <a:noFill/>
                    <a:ln>
                      <a:noFill/>
                    </a:ln>
                  </pic:spPr>
                </pic:pic>
              </a:graphicData>
            </a:graphic>
          </wp:inline>
        </w:drawing>
      </w:r>
    </w:p>
    <w:p w14:paraId="76D15021" w14:textId="77777777" w:rsidR="000F1358" w:rsidRDefault="00000000">
      <w:pPr>
        <w:pStyle w:val="a4"/>
        <w:spacing w:afterLines="50" w:after="120"/>
        <w:jc w:val="center"/>
        <w:rPr>
          <w:rFonts w:ascii="宋体" w:eastAsia="宋体" w:hAnsi="宋体" w:cs="宋体" w:hint="eastAsia"/>
          <w:b/>
          <w:kern w:val="0"/>
          <w:sz w:val="24"/>
          <w:szCs w:val="24"/>
        </w:rPr>
      </w:pPr>
      <w:bookmarkStart w:id="23" w:name="_Ref363386902"/>
      <w:r>
        <w:rPr>
          <w:rFonts w:ascii="宋体" w:eastAsia="宋体" w:hAnsi="宋体" w:hint="eastAsia"/>
          <w:b/>
          <w:sz w:val="24"/>
          <w:szCs w:val="24"/>
        </w:rPr>
        <w:t>图6.1投诉管理流程</w:t>
      </w:r>
      <w:bookmarkEnd w:id="23"/>
    </w:p>
    <w:p w14:paraId="56FC01F7" w14:textId="0C08BAC3" w:rsidR="000F1358" w:rsidRDefault="00AC6D6B">
      <w:pPr>
        <w:pStyle w:val="YL"/>
        <w:spacing w:line="360" w:lineRule="auto"/>
        <w:ind w:firstLine="480"/>
        <w:rPr>
          <w:rFonts w:ascii="宋体" w:hAnsi="宋体" w:hint="eastAsia"/>
          <w:color w:val="auto"/>
        </w:rPr>
      </w:pPr>
      <w:r>
        <w:rPr>
          <w:rFonts w:ascii="宋体" w:hAnsi="宋体" w:hint="eastAsia"/>
          <w:color w:val="auto"/>
        </w:rPr>
        <w:t>业务部</w:t>
      </w:r>
      <w:r w:rsidR="002D62DB">
        <w:rPr>
          <w:rFonts w:ascii="宋体" w:hAnsi="宋体"/>
          <w:color w:val="auto"/>
        </w:rPr>
        <w:t>负责接收、收集顾客的抱怨/投诉，将顾客的意见记录，通过</w:t>
      </w:r>
      <w:r w:rsidR="002D62DB">
        <w:rPr>
          <w:rFonts w:ascii="宋体" w:hAnsi="宋体" w:hint="eastAsia"/>
          <w:color w:val="auto"/>
        </w:rPr>
        <w:t>客诉处理记录或顾</w:t>
      </w:r>
      <w:r w:rsidR="002D62DB">
        <w:rPr>
          <w:rFonts w:ascii="宋体" w:hAnsi="宋体" w:hint="eastAsia"/>
          <w:color w:val="auto"/>
        </w:rPr>
        <w:lastRenderedPageBreak/>
        <w:t>客专用格式，</w:t>
      </w:r>
      <w:r w:rsidR="002D62DB">
        <w:rPr>
          <w:rFonts w:ascii="宋体" w:hAnsi="宋体"/>
          <w:color w:val="auto"/>
        </w:rPr>
        <w:t>将相关信息传递到</w:t>
      </w:r>
      <w:r w:rsidR="005E7035">
        <w:rPr>
          <w:rFonts w:ascii="宋体" w:hAnsi="宋体" w:hint="eastAsia"/>
          <w:color w:val="auto"/>
        </w:rPr>
        <w:t>制造部</w:t>
      </w:r>
      <w:r w:rsidR="002D62DB">
        <w:rPr>
          <w:rFonts w:ascii="宋体" w:hAnsi="宋体"/>
          <w:color w:val="auto"/>
        </w:rPr>
        <w:t>，</w:t>
      </w:r>
      <w:r>
        <w:rPr>
          <w:rFonts w:ascii="宋体" w:hAnsi="宋体" w:hint="eastAsia"/>
          <w:color w:val="auto"/>
        </w:rPr>
        <w:t>品质部</w:t>
      </w:r>
      <w:r w:rsidR="002D62DB">
        <w:rPr>
          <w:rFonts w:ascii="宋体" w:hAnsi="宋体" w:hint="eastAsia"/>
          <w:color w:val="auto"/>
        </w:rPr>
        <w:t>接到顾客投诉反馈信息后，立即组织相关人员对可疑产品进行区分隔离：</w:t>
      </w:r>
      <w:r w:rsidR="002D62DB">
        <w:rPr>
          <w:rFonts w:ascii="宋体" w:hAnsi="宋体"/>
          <w:color w:val="auto"/>
        </w:rPr>
        <w:fldChar w:fldCharType="begin"/>
      </w:r>
      <w:r w:rsidR="002D62DB">
        <w:rPr>
          <w:rFonts w:ascii="宋体" w:hAnsi="宋体" w:hint="eastAsia"/>
          <w:color w:val="auto"/>
        </w:rPr>
        <w:instrText>= 1 \* GB3</w:instrText>
      </w:r>
      <w:r w:rsidR="002D62DB">
        <w:rPr>
          <w:rFonts w:ascii="宋体" w:hAnsi="宋体"/>
          <w:color w:val="auto"/>
        </w:rPr>
        <w:fldChar w:fldCharType="separate"/>
      </w:r>
      <w:r w:rsidR="002D62DB">
        <w:rPr>
          <w:rFonts w:ascii="宋体" w:hAnsi="宋体" w:hint="eastAsia"/>
          <w:color w:val="auto"/>
        </w:rPr>
        <w:t>①</w:t>
      </w:r>
      <w:r w:rsidR="002D62DB">
        <w:rPr>
          <w:rFonts w:ascii="宋体" w:hAnsi="宋体"/>
          <w:color w:val="auto"/>
        </w:rPr>
        <w:fldChar w:fldCharType="end"/>
      </w:r>
      <w:r w:rsidR="002D62DB">
        <w:rPr>
          <w:rFonts w:ascii="宋体" w:hAnsi="宋体" w:hint="eastAsia"/>
          <w:color w:val="auto"/>
        </w:rPr>
        <w:t>区分隔离的可疑产品包括在制品，成品仓库，发运的在途品，外库存，涉及到外协件和原材料的应包含原材料库和相应的分供方；</w:t>
      </w:r>
      <w:r w:rsidR="002D62DB">
        <w:rPr>
          <w:rFonts w:ascii="宋体" w:hAnsi="宋体"/>
          <w:color w:val="auto"/>
        </w:rPr>
        <w:fldChar w:fldCharType="begin"/>
      </w:r>
      <w:r w:rsidR="002D62DB">
        <w:rPr>
          <w:rFonts w:ascii="宋体" w:hAnsi="宋体" w:hint="eastAsia"/>
          <w:color w:val="auto"/>
        </w:rPr>
        <w:instrText>= 2 \* GB3</w:instrText>
      </w:r>
      <w:r w:rsidR="002D62DB">
        <w:rPr>
          <w:rFonts w:ascii="宋体" w:hAnsi="宋体"/>
          <w:color w:val="auto"/>
        </w:rPr>
        <w:fldChar w:fldCharType="separate"/>
      </w:r>
      <w:r w:rsidR="002D62DB">
        <w:rPr>
          <w:rFonts w:ascii="宋体" w:hAnsi="宋体" w:hint="eastAsia"/>
          <w:color w:val="auto"/>
        </w:rPr>
        <w:t>②</w:t>
      </w:r>
      <w:r w:rsidR="002D62DB">
        <w:rPr>
          <w:rFonts w:ascii="宋体" w:hAnsi="宋体"/>
          <w:color w:val="auto"/>
        </w:rPr>
        <w:fldChar w:fldCharType="end"/>
      </w:r>
      <w:r>
        <w:rPr>
          <w:rFonts w:ascii="宋体" w:hAnsi="宋体" w:hint="eastAsia"/>
          <w:color w:val="auto"/>
        </w:rPr>
        <w:t>品质部</w:t>
      </w:r>
      <w:r w:rsidR="002D62DB">
        <w:rPr>
          <w:rFonts w:ascii="宋体" w:hAnsi="宋体" w:hint="eastAsia"/>
          <w:color w:val="auto"/>
        </w:rPr>
        <w:t>组织相关人员根据异常情况，确定临时措施，对可疑不合格品进行检查、返工、返修或者报废处理；必要时，填写《顾客投诉处理表》；</w:t>
      </w:r>
      <w:r w:rsidR="002D62DB">
        <w:rPr>
          <w:rFonts w:ascii="宋体" w:hAnsi="宋体"/>
          <w:color w:val="auto"/>
        </w:rPr>
        <w:fldChar w:fldCharType="begin"/>
      </w:r>
      <w:r w:rsidR="002D62DB">
        <w:rPr>
          <w:rFonts w:ascii="宋体" w:hAnsi="宋体" w:hint="eastAsia"/>
          <w:color w:val="auto"/>
        </w:rPr>
        <w:instrText>= 3 \* GB3</w:instrText>
      </w:r>
      <w:r w:rsidR="002D62DB">
        <w:rPr>
          <w:rFonts w:ascii="宋体" w:hAnsi="宋体"/>
          <w:color w:val="auto"/>
        </w:rPr>
        <w:fldChar w:fldCharType="separate"/>
      </w:r>
      <w:r w:rsidR="002D62DB">
        <w:rPr>
          <w:rFonts w:ascii="宋体" w:hAnsi="宋体" w:hint="eastAsia"/>
          <w:color w:val="auto"/>
        </w:rPr>
        <w:t>③</w:t>
      </w:r>
      <w:r w:rsidR="002D62DB">
        <w:rPr>
          <w:rFonts w:ascii="宋体" w:hAnsi="宋体"/>
          <w:color w:val="auto"/>
        </w:rPr>
        <w:fldChar w:fldCharType="end"/>
      </w:r>
      <w:r w:rsidR="002D62DB">
        <w:rPr>
          <w:rFonts w:ascii="宋体" w:hAnsi="宋体" w:hint="eastAsia"/>
          <w:color w:val="auto"/>
        </w:rPr>
        <w:t>在24小时之内把相关信息返回到顾客。</w:t>
      </w:r>
    </w:p>
    <w:p w14:paraId="1CE443DD" w14:textId="73B73EAD" w:rsidR="000F1358" w:rsidRDefault="00000000">
      <w:pPr>
        <w:pStyle w:val="YL"/>
        <w:spacing w:line="360" w:lineRule="auto"/>
        <w:ind w:firstLine="480"/>
        <w:rPr>
          <w:rFonts w:ascii="宋体" w:hAnsi="宋体" w:hint="eastAsia"/>
          <w:color w:val="auto"/>
        </w:rPr>
      </w:pPr>
      <w:r>
        <w:rPr>
          <w:rFonts w:ascii="宋体" w:hAnsi="宋体"/>
          <w:color w:val="auto"/>
        </w:rPr>
        <w:t>若分析确认的结果是本公司的制造质量问题，</w:t>
      </w:r>
      <w:r w:rsidR="00AC6D6B">
        <w:rPr>
          <w:rFonts w:ascii="宋体" w:hAnsi="宋体" w:hint="eastAsia"/>
          <w:color w:val="auto"/>
        </w:rPr>
        <w:t>品质部</w:t>
      </w:r>
      <w:r>
        <w:rPr>
          <w:rFonts w:ascii="宋体" w:hAnsi="宋体"/>
          <w:color w:val="auto"/>
        </w:rPr>
        <w:t>组织相关人员分析原因，以确定根本原因，提出纠正和预防措施并组织实施，适当采用与风险相适应的防错技术</w:t>
      </w:r>
      <w:r>
        <w:rPr>
          <w:rFonts w:ascii="宋体" w:hAnsi="宋体" w:hint="eastAsia"/>
          <w:color w:val="auto"/>
        </w:rPr>
        <w:t>。</w:t>
      </w:r>
      <w:r w:rsidR="00AC6D6B">
        <w:rPr>
          <w:rFonts w:ascii="宋体" w:hAnsi="宋体" w:hint="eastAsia"/>
          <w:color w:val="auto"/>
        </w:rPr>
        <w:t>品质部</w:t>
      </w:r>
      <w:r>
        <w:rPr>
          <w:rFonts w:ascii="宋体" w:hAnsi="宋体"/>
          <w:color w:val="auto"/>
        </w:rPr>
        <w:t>评价纠正和预防措施的有效性，防止问题的再次发生。</w:t>
      </w:r>
    </w:p>
    <w:p w14:paraId="7C0C34AC" w14:textId="5FCCAB4C" w:rsidR="000F1358" w:rsidRDefault="00000000">
      <w:pPr>
        <w:pStyle w:val="YL"/>
        <w:spacing w:line="360" w:lineRule="auto"/>
        <w:ind w:firstLine="480"/>
        <w:rPr>
          <w:rFonts w:ascii="宋体" w:hAnsi="宋体" w:hint="eastAsia"/>
          <w:color w:val="auto"/>
        </w:rPr>
      </w:pPr>
      <w:r>
        <w:rPr>
          <w:rFonts w:ascii="宋体" w:hAnsi="宋体" w:hint="eastAsia"/>
          <w:color w:val="auto"/>
        </w:rPr>
        <w:t>投诉信息的积累、分析。售后服务</w:t>
      </w:r>
      <w:r>
        <w:rPr>
          <w:rFonts w:ascii="宋体" w:hAnsi="宋体"/>
          <w:color w:val="auto"/>
        </w:rPr>
        <w:t>、</w:t>
      </w:r>
      <w:r w:rsidR="00AC6D6B">
        <w:rPr>
          <w:rFonts w:ascii="宋体" w:hAnsi="宋体" w:hint="eastAsia"/>
          <w:color w:val="auto"/>
        </w:rPr>
        <w:t>品质部</w:t>
      </w:r>
      <w:r>
        <w:rPr>
          <w:rFonts w:ascii="宋体" w:hAnsi="宋体"/>
          <w:color w:val="auto"/>
        </w:rPr>
        <w:t>负责定期对顾客投诉情况进行统计</w:t>
      </w:r>
      <w:r>
        <w:rPr>
          <w:rFonts w:ascii="宋体" w:hAnsi="宋体" w:hint="eastAsia"/>
          <w:color w:val="auto"/>
        </w:rPr>
        <w:t>。</w:t>
      </w:r>
      <w:r w:rsidR="00AC6D6B">
        <w:rPr>
          <w:rFonts w:ascii="宋体" w:hAnsi="宋体" w:hint="eastAsia"/>
          <w:color w:val="auto"/>
        </w:rPr>
        <w:t>品质部</w:t>
      </w:r>
      <w:r>
        <w:rPr>
          <w:rFonts w:ascii="宋体" w:hAnsi="宋体" w:hint="eastAsia"/>
          <w:color w:val="auto"/>
        </w:rPr>
        <w:t>负责对顾客反馈回的《顾客投诉处理表》等单据和产品退回的情报展开分析，制订解决的措施，跟踪解决措施的有效性直至问题关闭。</w:t>
      </w:r>
    </w:p>
    <w:p w14:paraId="7B4D9DF2" w14:textId="77777777" w:rsidR="000F1358" w:rsidRDefault="00000000">
      <w:pPr>
        <w:pStyle w:val="YL"/>
        <w:spacing w:beforeLines="100" w:before="240" w:line="360" w:lineRule="auto"/>
        <w:ind w:firstLineChars="0" w:firstLine="0"/>
        <w:rPr>
          <w:rFonts w:asciiTheme="majorEastAsia" w:eastAsiaTheme="majorEastAsia" w:hAnsiTheme="majorEastAsia" w:cstheme="majorEastAsia" w:hint="eastAsia"/>
          <w:b/>
          <w:bCs/>
          <w:color w:val="auto"/>
          <w:kern w:val="0"/>
          <w:szCs w:val="26"/>
        </w:rPr>
      </w:pPr>
      <w:r>
        <w:rPr>
          <w:rFonts w:asciiTheme="majorEastAsia" w:eastAsiaTheme="majorEastAsia" w:hAnsiTheme="majorEastAsia" w:cstheme="majorEastAsia" w:hint="eastAsia"/>
          <w:b/>
          <w:bCs/>
          <w:color w:val="auto"/>
          <w:kern w:val="0"/>
          <w:szCs w:val="26"/>
        </w:rPr>
        <w:t>6.2产品质量承诺</w:t>
      </w:r>
    </w:p>
    <w:p w14:paraId="6BB149AB" w14:textId="77777777" w:rsidR="000F1358" w:rsidRDefault="00000000">
      <w:pPr>
        <w:widowControl/>
        <w:spacing w:line="360" w:lineRule="auto"/>
        <w:ind w:firstLineChars="200" w:firstLine="480"/>
        <w:rPr>
          <w:rFonts w:ascii="宋体" w:hAnsi="宋体" w:hint="eastAsia"/>
          <w:bCs/>
          <w:sz w:val="24"/>
          <w:szCs w:val="24"/>
          <w:lang w:eastAsia="zh-CN"/>
        </w:rPr>
      </w:pPr>
      <w:r>
        <w:rPr>
          <w:rFonts w:ascii="宋体" w:hAnsi="宋体" w:hint="eastAsia"/>
          <w:bCs/>
          <w:sz w:val="24"/>
          <w:szCs w:val="24"/>
          <w:lang w:eastAsia="zh-CN"/>
        </w:rPr>
        <w:t>为构建诚信经营、公平竞争的市场环境，切实保证产品质量及服务质量，维护消费者合法权益，公司向社会作出郑重承诺：</w:t>
      </w:r>
    </w:p>
    <w:p w14:paraId="0B640F99" w14:textId="77777777" w:rsidR="000F1358" w:rsidRDefault="00000000">
      <w:pPr>
        <w:widowControl/>
        <w:spacing w:line="360" w:lineRule="auto"/>
        <w:ind w:firstLineChars="200" w:firstLine="482"/>
        <w:rPr>
          <w:rFonts w:asciiTheme="majorEastAsia" w:eastAsiaTheme="majorEastAsia" w:hAnsiTheme="majorEastAsia" w:cstheme="majorEastAsia" w:hint="eastAsia"/>
          <w:b/>
          <w:bCs/>
          <w:sz w:val="24"/>
          <w:szCs w:val="26"/>
          <w:lang w:eastAsia="zh-CN"/>
        </w:rPr>
      </w:pPr>
      <w:bookmarkStart w:id="24" w:name="_Toc7146_WPSOffice_Level2"/>
      <w:r>
        <w:rPr>
          <w:rFonts w:asciiTheme="majorEastAsia" w:eastAsiaTheme="majorEastAsia" w:hAnsiTheme="majorEastAsia" w:cstheme="majorEastAsia" w:hint="eastAsia"/>
          <w:b/>
          <w:bCs/>
          <w:sz w:val="24"/>
          <w:szCs w:val="26"/>
          <w:lang w:eastAsia="zh-CN"/>
        </w:rPr>
        <w:t>依法依规做精品</w:t>
      </w:r>
      <w:bookmarkEnd w:id="24"/>
    </w:p>
    <w:p w14:paraId="18B71868" w14:textId="77777777" w:rsidR="000F1358" w:rsidRDefault="00000000">
      <w:pPr>
        <w:widowControl/>
        <w:spacing w:line="360" w:lineRule="auto"/>
        <w:ind w:firstLineChars="200" w:firstLine="480"/>
        <w:rPr>
          <w:rFonts w:ascii="宋体" w:hAnsi="宋体" w:hint="eastAsia"/>
          <w:bCs/>
          <w:sz w:val="24"/>
          <w:szCs w:val="24"/>
          <w:lang w:eastAsia="zh-CN"/>
        </w:rPr>
      </w:pPr>
      <w:r>
        <w:rPr>
          <w:rFonts w:ascii="宋体" w:hAnsi="宋体" w:hint="eastAsia"/>
          <w:bCs/>
          <w:sz w:val="24"/>
          <w:szCs w:val="24"/>
          <w:lang w:eastAsia="zh-CN"/>
        </w:rPr>
        <w:t>严格遵守《产品质量法》、《消费者权益保护法》、《浙江制造标准》等法规和标准，严格执行相关质量标准，不制假，不售假，杜绝虚假宣传，坚决抵制假冒伪劣，欺诈消费者等失信行为。落实企业的质量主体责任，自觉接受监督，以匠心制造精品，满足消费者对高质量产品的期待和要求。</w:t>
      </w:r>
    </w:p>
    <w:p w14:paraId="43300D9F" w14:textId="77777777" w:rsidR="000F1358" w:rsidRDefault="00000000">
      <w:pPr>
        <w:widowControl/>
        <w:spacing w:line="360" w:lineRule="auto"/>
        <w:ind w:firstLineChars="200" w:firstLine="482"/>
        <w:rPr>
          <w:rFonts w:asciiTheme="majorEastAsia" w:eastAsiaTheme="majorEastAsia" w:hAnsiTheme="majorEastAsia" w:cstheme="majorEastAsia" w:hint="eastAsia"/>
          <w:b/>
          <w:bCs/>
          <w:sz w:val="24"/>
          <w:szCs w:val="26"/>
          <w:lang w:eastAsia="zh-CN"/>
        </w:rPr>
      </w:pPr>
      <w:bookmarkStart w:id="25" w:name="_Toc12788_WPSOffice_Level2"/>
      <w:r>
        <w:rPr>
          <w:rFonts w:asciiTheme="majorEastAsia" w:eastAsiaTheme="majorEastAsia" w:hAnsiTheme="majorEastAsia" w:cstheme="majorEastAsia" w:hint="eastAsia"/>
          <w:b/>
          <w:bCs/>
          <w:sz w:val="24"/>
          <w:szCs w:val="26"/>
          <w:lang w:eastAsia="zh-CN"/>
        </w:rPr>
        <w:t>快速响应做服务</w:t>
      </w:r>
      <w:bookmarkEnd w:id="25"/>
    </w:p>
    <w:p w14:paraId="25875D50" w14:textId="77777777" w:rsidR="000F1358" w:rsidRDefault="00000000">
      <w:pPr>
        <w:widowControl/>
        <w:spacing w:line="360" w:lineRule="auto"/>
        <w:ind w:firstLineChars="200" w:firstLine="480"/>
        <w:rPr>
          <w:rFonts w:ascii="宋体" w:hAnsi="宋体" w:hint="eastAsia"/>
          <w:kern w:val="2"/>
          <w:sz w:val="24"/>
          <w:szCs w:val="24"/>
          <w:lang w:eastAsia="zh-CN"/>
        </w:rPr>
      </w:pPr>
      <w:r>
        <w:rPr>
          <w:rFonts w:ascii="宋体" w:hAnsi="宋体" w:hint="eastAsia"/>
          <w:bCs/>
          <w:sz w:val="24"/>
          <w:szCs w:val="24"/>
          <w:lang w:eastAsia="zh-CN"/>
        </w:rPr>
        <w:t>推进售后服务</w:t>
      </w:r>
      <w:r>
        <w:rPr>
          <w:rFonts w:ascii="宋体" w:hAnsi="宋体" w:hint="eastAsia"/>
          <w:kern w:val="2"/>
          <w:sz w:val="24"/>
          <w:szCs w:val="24"/>
          <w:lang w:eastAsia="zh-CN"/>
        </w:rPr>
        <w:t>体系建设，落实三包措施及公司的各项承诺，对消费者及客户的投诉做出快速响应。并承诺，对于顾客的投诉:</w:t>
      </w:r>
    </w:p>
    <w:p w14:paraId="551383A7" w14:textId="24E3B0B2" w:rsidR="000F1358" w:rsidRDefault="00000000">
      <w:pPr>
        <w:widowControl/>
        <w:spacing w:line="360" w:lineRule="auto"/>
        <w:ind w:firstLineChars="200" w:firstLine="480"/>
        <w:rPr>
          <w:rFonts w:ascii="宋体" w:hAnsi="宋体" w:hint="eastAsia"/>
          <w:kern w:val="2"/>
          <w:sz w:val="24"/>
          <w:szCs w:val="24"/>
          <w:lang w:eastAsia="zh-CN"/>
        </w:rPr>
      </w:pPr>
      <w:bookmarkStart w:id="26" w:name="_Toc19641_WPSOffice_Level2"/>
      <w:r>
        <w:rPr>
          <w:rFonts w:ascii="宋体" w:hAnsi="宋体" w:hint="eastAsia"/>
          <w:kern w:val="2"/>
          <w:sz w:val="24"/>
          <w:szCs w:val="24"/>
          <w:lang w:eastAsia="zh-CN"/>
        </w:rPr>
        <w:t>1、</w:t>
      </w:r>
      <w:r w:rsidR="001504AC">
        <w:rPr>
          <w:rFonts w:ascii="宋体" w:hAnsi="宋体" w:hint="eastAsia"/>
          <w:kern w:val="2"/>
          <w:sz w:val="24"/>
          <w:szCs w:val="24"/>
          <w:lang w:eastAsia="zh-CN"/>
        </w:rPr>
        <w:t>在正常使用条件下，袜机质保期（易损件除外）为18个月，自出厂之日起开始计算，在质保期内，若有因质量引起的问题均免费保修或更换零配件</w:t>
      </w:r>
      <w:r>
        <w:rPr>
          <w:rFonts w:ascii="宋体" w:hAnsi="宋体" w:hint="eastAsia"/>
          <w:kern w:val="2"/>
          <w:sz w:val="24"/>
          <w:szCs w:val="24"/>
          <w:lang w:eastAsia="zh-CN"/>
        </w:rPr>
        <w:t xml:space="preserve">。 </w:t>
      </w:r>
    </w:p>
    <w:p w14:paraId="68AE8358" w14:textId="35CE0B36" w:rsidR="000F1358" w:rsidRDefault="00000000">
      <w:pPr>
        <w:widowControl/>
        <w:spacing w:line="360" w:lineRule="auto"/>
        <w:ind w:firstLineChars="200" w:firstLine="480"/>
        <w:rPr>
          <w:rFonts w:ascii="宋体" w:hAnsi="宋体" w:hint="eastAsia"/>
          <w:kern w:val="2"/>
          <w:sz w:val="24"/>
          <w:szCs w:val="24"/>
          <w:lang w:eastAsia="zh-CN"/>
        </w:rPr>
      </w:pPr>
      <w:r>
        <w:rPr>
          <w:rFonts w:ascii="宋体" w:hAnsi="宋体" w:hint="eastAsia"/>
          <w:kern w:val="2"/>
          <w:sz w:val="24"/>
          <w:szCs w:val="24"/>
          <w:lang w:eastAsia="zh-CN"/>
        </w:rPr>
        <w:t>2、</w:t>
      </w:r>
      <w:r w:rsidR="001504AC">
        <w:rPr>
          <w:rFonts w:ascii="宋体" w:hAnsi="宋体" w:hint="eastAsia"/>
          <w:kern w:val="2"/>
          <w:sz w:val="24"/>
          <w:szCs w:val="24"/>
          <w:lang w:eastAsia="zh-CN"/>
        </w:rPr>
        <w:t>袜机出现质量问题在12小时内提供响应服务</w:t>
      </w:r>
      <w:r>
        <w:rPr>
          <w:rFonts w:ascii="宋体" w:hAnsi="宋体" w:hint="eastAsia"/>
          <w:kern w:val="2"/>
          <w:sz w:val="24"/>
          <w:szCs w:val="24"/>
          <w:lang w:eastAsia="zh-CN"/>
        </w:rPr>
        <w:t xml:space="preserve">。 </w:t>
      </w:r>
    </w:p>
    <w:p w14:paraId="187EB6AC" w14:textId="612DFE54" w:rsidR="000F1358" w:rsidRDefault="00000000" w:rsidP="001504AC">
      <w:pPr>
        <w:widowControl/>
        <w:spacing w:line="360" w:lineRule="auto"/>
        <w:ind w:firstLineChars="200" w:firstLine="480"/>
        <w:rPr>
          <w:rFonts w:ascii="宋体" w:hAnsi="宋体" w:hint="eastAsia"/>
          <w:kern w:val="2"/>
          <w:sz w:val="24"/>
          <w:szCs w:val="24"/>
          <w:lang w:eastAsia="zh-CN"/>
        </w:rPr>
      </w:pPr>
      <w:r>
        <w:rPr>
          <w:rFonts w:ascii="宋体" w:hAnsi="宋体" w:hint="eastAsia"/>
          <w:kern w:val="2"/>
          <w:sz w:val="24"/>
          <w:szCs w:val="24"/>
          <w:lang w:eastAsia="zh-CN"/>
        </w:rPr>
        <w:t>3、</w:t>
      </w:r>
      <w:r w:rsidR="001504AC">
        <w:rPr>
          <w:rFonts w:ascii="宋体" w:hAnsi="宋体" w:hint="eastAsia"/>
          <w:kern w:val="2"/>
          <w:sz w:val="24"/>
          <w:szCs w:val="24"/>
          <w:lang w:eastAsia="zh-CN"/>
        </w:rPr>
        <w:t>应对用户进行设备工作原理、日常操作和常见故障维修、安全注意事项、日常保养等方面知识的培训。</w:t>
      </w:r>
      <w:r>
        <w:rPr>
          <w:rFonts w:ascii="宋体" w:hAnsi="宋体" w:hint="eastAsia"/>
          <w:kern w:val="2"/>
          <w:sz w:val="24"/>
          <w:szCs w:val="24"/>
          <w:lang w:eastAsia="zh-CN"/>
        </w:rPr>
        <w:t xml:space="preserve"> </w:t>
      </w:r>
    </w:p>
    <w:p w14:paraId="44775F6F" w14:textId="77777777" w:rsidR="001E16F2" w:rsidRDefault="001E16F2" w:rsidP="001E16F2">
      <w:pPr>
        <w:widowControl/>
        <w:spacing w:line="360" w:lineRule="auto"/>
        <w:ind w:firstLineChars="200" w:firstLine="482"/>
        <w:rPr>
          <w:rFonts w:asciiTheme="majorEastAsia" w:eastAsiaTheme="majorEastAsia" w:hAnsiTheme="majorEastAsia" w:cstheme="majorEastAsia" w:hint="eastAsia"/>
          <w:b/>
          <w:bCs/>
          <w:sz w:val="24"/>
          <w:szCs w:val="26"/>
          <w:lang w:eastAsia="zh-CN"/>
        </w:rPr>
      </w:pPr>
    </w:p>
    <w:p w14:paraId="5A8841EA" w14:textId="3855890C" w:rsidR="001E16F2" w:rsidRDefault="00000000" w:rsidP="001E16F2">
      <w:pPr>
        <w:widowControl/>
        <w:spacing w:line="360" w:lineRule="auto"/>
        <w:ind w:firstLineChars="200" w:firstLine="482"/>
        <w:rPr>
          <w:rFonts w:asciiTheme="majorEastAsia" w:eastAsiaTheme="majorEastAsia" w:hAnsiTheme="majorEastAsia" w:cstheme="majorEastAsia" w:hint="eastAsia"/>
          <w:b/>
          <w:bCs/>
          <w:sz w:val="24"/>
          <w:szCs w:val="26"/>
          <w:lang w:eastAsia="zh-CN"/>
        </w:rPr>
      </w:pPr>
      <w:r>
        <w:rPr>
          <w:rFonts w:asciiTheme="majorEastAsia" w:eastAsiaTheme="majorEastAsia" w:hAnsiTheme="majorEastAsia" w:cstheme="majorEastAsia" w:hint="eastAsia"/>
          <w:b/>
          <w:bCs/>
          <w:sz w:val="24"/>
          <w:szCs w:val="26"/>
          <w:lang w:eastAsia="zh-CN"/>
        </w:rPr>
        <w:t>迈向目标零缺陷</w:t>
      </w:r>
      <w:bookmarkEnd w:id="26"/>
    </w:p>
    <w:p w14:paraId="521D5B93" w14:textId="73F6B4F0" w:rsidR="000F1358" w:rsidRPr="001E16F2" w:rsidRDefault="00000000" w:rsidP="001E16F2">
      <w:pPr>
        <w:widowControl/>
        <w:spacing w:line="360" w:lineRule="auto"/>
        <w:ind w:firstLineChars="200" w:firstLine="480"/>
        <w:rPr>
          <w:rFonts w:asciiTheme="majorEastAsia" w:eastAsiaTheme="majorEastAsia" w:hAnsiTheme="majorEastAsia" w:cstheme="majorEastAsia" w:hint="eastAsia"/>
          <w:b/>
          <w:bCs/>
          <w:sz w:val="24"/>
          <w:szCs w:val="26"/>
          <w:lang w:eastAsia="zh-CN"/>
        </w:rPr>
      </w:pPr>
      <w:r>
        <w:rPr>
          <w:rFonts w:ascii="宋体" w:hAnsi="宋体" w:hint="eastAsia"/>
          <w:bCs/>
          <w:sz w:val="24"/>
          <w:szCs w:val="24"/>
          <w:lang w:eastAsia="zh-CN"/>
        </w:rPr>
        <w:lastRenderedPageBreak/>
        <w:t>加强全员、全过程、全方位的质量管理，推行先进的质量管理方法，完善质量保证体系，加强原材料、生产过程和产品出厂等全过程质量控制，向质量“零缺陷”的目标不断迈进。</w:t>
      </w:r>
    </w:p>
    <w:p w14:paraId="4B4EEC58" w14:textId="77777777" w:rsidR="000F1358" w:rsidRDefault="000F1358">
      <w:pPr>
        <w:pStyle w:val="2"/>
        <w:rPr>
          <w:lang w:eastAsia="zh-CN"/>
        </w:rPr>
      </w:pPr>
    </w:p>
    <w:p w14:paraId="2DCDD2EC" w14:textId="77777777" w:rsidR="000F1358" w:rsidRDefault="000F1358">
      <w:pPr>
        <w:rPr>
          <w:lang w:eastAsia="zh-CN"/>
        </w:rPr>
      </w:pPr>
    </w:p>
    <w:p w14:paraId="4C21713D" w14:textId="77777777" w:rsidR="000F1358" w:rsidRDefault="000F1358">
      <w:pPr>
        <w:pStyle w:val="2"/>
        <w:rPr>
          <w:lang w:eastAsia="zh-CN"/>
        </w:rPr>
      </w:pPr>
    </w:p>
    <w:p w14:paraId="3A021245" w14:textId="77777777" w:rsidR="000F1358" w:rsidRDefault="000F1358">
      <w:pPr>
        <w:rPr>
          <w:lang w:eastAsia="zh-CN"/>
        </w:rPr>
      </w:pPr>
    </w:p>
    <w:p w14:paraId="7C83A420" w14:textId="77777777" w:rsidR="000F1358" w:rsidRDefault="000F1358">
      <w:pPr>
        <w:pStyle w:val="2"/>
        <w:rPr>
          <w:lang w:eastAsia="zh-CN"/>
        </w:rPr>
      </w:pPr>
    </w:p>
    <w:p w14:paraId="613C4F44" w14:textId="77777777" w:rsidR="000F1358" w:rsidRDefault="000F1358">
      <w:pPr>
        <w:rPr>
          <w:lang w:eastAsia="zh-CN"/>
        </w:rPr>
      </w:pPr>
    </w:p>
    <w:p w14:paraId="61B9D66B" w14:textId="77777777" w:rsidR="000F1358" w:rsidRDefault="000F1358">
      <w:pPr>
        <w:pStyle w:val="2"/>
        <w:rPr>
          <w:lang w:eastAsia="zh-CN"/>
        </w:rPr>
      </w:pPr>
    </w:p>
    <w:p w14:paraId="3163A43C" w14:textId="77777777" w:rsidR="000F1358" w:rsidRDefault="000F1358">
      <w:pPr>
        <w:rPr>
          <w:lang w:eastAsia="zh-CN"/>
        </w:rPr>
      </w:pPr>
    </w:p>
    <w:p w14:paraId="56A051B6" w14:textId="77777777" w:rsidR="000F1358" w:rsidRDefault="000F1358">
      <w:pPr>
        <w:pStyle w:val="2"/>
        <w:rPr>
          <w:lang w:eastAsia="zh-CN"/>
        </w:rPr>
      </w:pPr>
    </w:p>
    <w:p w14:paraId="5F6B8AA2" w14:textId="77777777" w:rsidR="000F1358" w:rsidRDefault="000F1358">
      <w:pPr>
        <w:rPr>
          <w:lang w:eastAsia="zh-CN"/>
        </w:rPr>
      </w:pPr>
    </w:p>
    <w:p w14:paraId="3BB248AF" w14:textId="77777777" w:rsidR="000F1358" w:rsidRDefault="000F1358">
      <w:pPr>
        <w:pStyle w:val="2"/>
        <w:rPr>
          <w:lang w:eastAsia="zh-CN"/>
        </w:rPr>
      </w:pPr>
    </w:p>
    <w:p w14:paraId="419B47A0" w14:textId="77777777" w:rsidR="000F1358" w:rsidRDefault="000F1358">
      <w:pPr>
        <w:rPr>
          <w:lang w:eastAsia="zh-CN"/>
        </w:rPr>
      </w:pPr>
    </w:p>
    <w:p w14:paraId="7D17AE19" w14:textId="77777777" w:rsidR="000F1358" w:rsidRDefault="000F1358">
      <w:pPr>
        <w:pStyle w:val="2"/>
        <w:rPr>
          <w:lang w:eastAsia="zh-CN"/>
        </w:rPr>
      </w:pPr>
    </w:p>
    <w:p w14:paraId="107EE148" w14:textId="77777777" w:rsidR="000F1358" w:rsidRDefault="000F1358">
      <w:pPr>
        <w:rPr>
          <w:lang w:eastAsia="zh-CN"/>
        </w:rPr>
      </w:pPr>
    </w:p>
    <w:p w14:paraId="6E9545B8" w14:textId="77777777" w:rsidR="000F1358" w:rsidRDefault="000F1358">
      <w:pPr>
        <w:pStyle w:val="2"/>
        <w:rPr>
          <w:lang w:eastAsia="zh-CN"/>
        </w:rPr>
      </w:pPr>
    </w:p>
    <w:p w14:paraId="6FA09761" w14:textId="77777777" w:rsidR="000F1358" w:rsidRDefault="000F1358">
      <w:pPr>
        <w:rPr>
          <w:lang w:eastAsia="zh-CN"/>
        </w:rPr>
      </w:pPr>
    </w:p>
    <w:p w14:paraId="7EDC6809" w14:textId="77777777" w:rsidR="000F1358" w:rsidRDefault="00000000">
      <w:pPr>
        <w:rPr>
          <w:lang w:eastAsia="zh-CN"/>
        </w:rPr>
      </w:pPr>
      <w:bookmarkStart w:id="27" w:name="_Toc15061_WPSOffice_Level1"/>
      <w:r>
        <w:rPr>
          <w:rFonts w:hint="eastAsia"/>
          <w:lang w:eastAsia="zh-CN"/>
        </w:rPr>
        <w:br w:type="page"/>
      </w:r>
    </w:p>
    <w:p w14:paraId="68900E96" w14:textId="77777777" w:rsidR="000F1358" w:rsidRPr="002D62DB" w:rsidRDefault="00000000">
      <w:pPr>
        <w:pStyle w:val="Heading11"/>
        <w:tabs>
          <w:tab w:val="left" w:pos="804"/>
        </w:tabs>
        <w:spacing w:beforeLines="150" w:before="360" w:line="419" w:lineRule="exact"/>
        <w:ind w:right="198"/>
        <w:jc w:val="center"/>
        <w:rPr>
          <w:rFonts w:ascii="宋体" w:eastAsia="宋体" w:hAnsi="宋体" w:hint="eastAsia"/>
          <w:b/>
          <w:bCs/>
          <w:lang w:eastAsia="zh-CN"/>
        </w:rPr>
      </w:pPr>
      <w:bookmarkStart w:id="28" w:name="_Toc182051877"/>
      <w:r w:rsidRPr="002D62DB">
        <w:rPr>
          <w:rFonts w:ascii="宋体" w:eastAsia="宋体" w:hAnsi="宋体" w:hint="eastAsia"/>
          <w:b/>
          <w:bCs/>
          <w:lang w:eastAsia="zh-CN"/>
        </w:rPr>
        <w:lastRenderedPageBreak/>
        <w:t>第三部分  结</w:t>
      </w:r>
      <w:r w:rsidRPr="002D62DB">
        <w:rPr>
          <w:rFonts w:ascii="宋体" w:eastAsia="宋体" w:hAnsi="宋体"/>
          <w:b/>
          <w:bCs/>
          <w:lang w:eastAsia="zh-CN"/>
        </w:rPr>
        <w:tab/>
      </w:r>
      <w:r w:rsidRPr="002D62DB">
        <w:rPr>
          <w:rFonts w:ascii="宋体" w:eastAsia="宋体" w:hAnsi="宋体" w:hint="eastAsia"/>
          <w:b/>
          <w:bCs/>
          <w:lang w:eastAsia="zh-CN"/>
        </w:rPr>
        <w:t>语</w:t>
      </w:r>
      <w:bookmarkEnd w:id="27"/>
      <w:bookmarkEnd w:id="28"/>
    </w:p>
    <w:p w14:paraId="798C914A" w14:textId="77777777" w:rsidR="000F1358" w:rsidRDefault="000F1358">
      <w:pPr>
        <w:spacing w:before="7" w:line="100" w:lineRule="exact"/>
        <w:rPr>
          <w:sz w:val="10"/>
          <w:szCs w:val="10"/>
          <w:lang w:eastAsia="zh-CN"/>
        </w:rPr>
      </w:pPr>
    </w:p>
    <w:p w14:paraId="20AECD4E" w14:textId="77777777" w:rsidR="000F1358" w:rsidRDefault="000F1358">
      <w:pPr>
        <w:spacing w:line="200" w:lineRule="exact"/>
        <w:rPr>
          <w:sz w:val="20"/>
          <w:szCs w:val="20"/>
          <w:lang w:eastAsia="zh-CN"/>
        </w:rPr>
      </w:pPr>
    </w:p>
    <w:p w14:paraId="6D06E1E8" w14:textId="77777777" w:rsidR="000F1358" w:rsidRDefault="000F1358">
      <w:pPr>
        <w:spacing w:line="200" w:lineRule="exact"/>
        <w:rPr>
          <w:sz w:val="20"/>
          <w:szCs w:val="20"/>
          <w:lang w:eastAsia="zh-CN"/>
        </w:rPr>
      </w:pPr>
    </w:p>
    <w:p w14:paraId="3C156071" w14:textId="6751AC2E" w:rsidR="000F1358" w:rsidRDefault="00000000">
      <w:pPr>
        <w:pStyle w:val="a6"/>
        <w:spacing w:before="37" w:line="360" w:lineRule="auto"/>
        <w:ind w:right="493" w:firstLine="522"/>
        <w:jc w:val="both"/>
        <w:rPr>
          <w:rFonts w:hint="eastAsia"/>
          <w:w w:val="95"/>
          <w:lang w:eastAsia="zh-CN"/>
        </w:rPr>
      </w:pPr>
      <w:r>
        <w:rPr>
          <w:rFonts w:cs="宋体" w:hint="eastAsia"/>
          <w:sz w:val="24"/>
          <w:szCs w:val="24"/>
          <w:lang w:eastAsia="zh-CN"/>
        </w:rPr>
        <w:t>自公司成立以来，公司严格遵守《公司法》《劳动法》《劳动合同法》《产品质量法》和《消费者权益保护法》等法律法规，自觉履行公司章程及公司制度，坚持“</w:t>
      </w:r>
      <w:r w:rsidR="000B3A19">
        <w:rPr>
          <w:rFonts w:cs="宋体" w:hint="eastAsia"/>
          <w:sz w:val="24"/>
          <w:lang w:eastAsia="zh-CN"/>
        </w:rPr>
        <w:t>技术求精，引领创新</w:t>
      </w:r>
      <w:r>
        <w:rPr>
          <w:rFonts w:cs="宋体" w:hint="eastAsia"/>
          <w:sz w:val="24"/>
          <w:szCs w:val="24"/>
          <w:lang w:eastAsia="zh-CN"/>
        </w:rPr>
        <w:t>”的理念，保障员工的合法权益，恪守产品质量，“决不让一件不合格产品出厂”的质量宣言，</w:t>
      </w:r>
      <w:r>
        <w:rPr>
          <w:rFonts w:cs="宋体" w:hint="eastAsia"/>
          <w:sz w:val="24"/>
          <w:lang w:eastAsia="zh-CN"/>
        </w:rPr>
        <w:t>秉承“</w:t>
      </w:r>
      <w:r w:rsidR="000B3A19" w:rsidRPr="000B3A19">
        <w:rPr>
          <w:rFonts w:cs="宋体" w:hint="eastAsia"/>
          <w:sz w:val="24"/>
          <w:lang w:eastAsia="zh-CN"/>
        </w:rPr>
        <w:t>为客户创造价值、替客户解决烦恼</w:t>
      </w:r>
      <w:r>
        <w:rPr>
          <w:rFonts w:cs="宋体" w:hint="eastAsia"/>
          <w:sz w:val="24"/>
          <w:lang w:eastAsia="zh-CN"/>
        </w:rPr>
        <w:t>”</w:t>
      </w:r>
      <w:r>
        <w:rPr>
          <w:rFonts w:cs="宋体" w:hint="eastAsia"/>
          <w:sz w:val="24"/>
          <w:szCs w:val="24"/>
          <w:lang w:eastAsia="zh-CN"/>
        </w:rPr>
        <w:t>经营理念，创新品牌，共同努力打造我们自己的名牌产品。学习世界级先进企业的管理模式，优化内部管理流程、整合管理方法，为实现“浙江制造”国内领先、国际一流的目标持续努力。</w:t>
      </w:r>
    </w:p>
    <w:p w14:paraId="1B219CE7" w14:textId="29BB1873" w:rsidR="000F1358" w:rsidRDefault="00000000">
      <w:pPr>
        <w:pStyle w:val="a6"/>
        <w:spacing w:before="37" w:line="360" w:lineRule="auto"/>
        <w:ind w:right="493" w:firstLine="522"/>
        <w:jc w:val="both"/>
        <w:rPr>
          <w:rFonts w:cs="宋体" w:hint="eastAsia"/>
          <w:sz w:val="24"/>
          <w:szCs w:val="24"/>
          <w:lang w:eastAsia="zh-CN"/>
        </w:rPr>
      </w:pPr>
      <w:r>
        <w:rPr>
          <w:rFonts w:cs="宋体" w:hint="eastAsia"/>
          <w:sz w:val="24"/>
          <w:szCs w:val="24"/>
          <w:lang w:eastAsia="zh-CN"/>
        </w:rPr>
        <w:t>质量是每一个成功企业的永恒追求。随着行业的不断发展和消费者消费观念的成熟，对产品的质量要求将会不断提高。作为一个负责任的企业，</w:t>
      </w:r>
      <w:r w:rsidR="00E47175">
        <w:rPr>
          <w:rFonts w:cs="宋体" w:hint="eastAsia"/>
          <w:sz w:val="24"/>
          <w:szCs w:val="24"/>
          <w:lang w:eastAsia="zh-CN"/>
        </w:rPr>
        <w:t>罗速</w:t>
      </w:r>
      <w:r>
        <w:rPr>
          <w:rFonts w:cs="宋体" w:hint="eastAsia"/>
          <w:sz w:val="24"/>
          <w:szCs w:val="24"/>
          <w:lang w:eastAsia="zh-CN"/>
        </w:rPr>
        <w:t>在质量诚信体系建设上的脚步将永不停歇。我们将以浙江制造“品字标”认证为契机，认真夯实质量管理基础，推动企业的发展，持续完善管理体系，提升质量管理水平，以公司战略及“</w:t>
      </w:r>
      <w:r>
        <w:rPr>
          <w:rFonts w:cs="宋体" w:hint="eastAsia"/>
          <w:sz w:val="24"/>
          <w:lang w:eastAsia="zh-CN"/>
        </w:rPr>
        <w:t>服务第一、用户满意，节能减排、保护环境，关爱生命、关注健康，遵纪守法、不断改进</w:t>
      </w:r>
      <w:r>
        <w:rPr>
          <w:rFonts w:cs="宋体" w:hint="eastAsia"/>
          <w:sz w:val="24"/>
          <w:szCs w:val="24"/>
          <w:lang w:eastAsia="zh-CN"/>
        </w:rPr>
        <w:t>”的质量方针为指引，努力夯实质量诚信基础，持续提升产质量竞争力，并向着“零缺陷”的目标不断迈进，为客户提供极具体验感的优质产品和优良服务！</w:t>
      </w:r>
    </w:p>
    <w:p w14:paraId="738D1930" w14:textId="77777777" w:rsidR="000F1358" w:rsidRDefault="000F1358">
      <w:pPr>
        <w:pStyle w:val="a6"/>
        <w:spacing w:before="37" w:line="360" w:lineRule="auto"/>
        <w:ind w:right="493" w:firstLine="522"/>
        <w:jc w:val="both"/>
        <w:rPr>
          <w:rFonts w:cs="宋体" w:hint="eastAsia"/>
          <w:sz w:val="24"/>
          <w:szCs w:val="24"/>
          <w:lang w:eastAsia="zh-CN"/>
        </w:rPr>
      </w:pPr>
    </w:p>
    <w:p w14:paraId="070C4D63" w14:textId="77777777" w:rsidR="000F1358" w:rsidRDefault="000F1358">
      <w:pPr>
        <w:pStyle w:val="a6"/>
        <w:spacing w:before="37" w:line="360" w:lineRule="auto"/>
        <w:ind w:right="493" w:firstLine="522"/>
        <w:jc w:val="both"/>
        <w:rPr>
          <w:rFonts w:cs="宋体" w:hint="eastAsia"/>
          <w:sz w:val="24"/>
          <w:szCs w:val="24"/>
          <w:lang w:eastAsia="zh-CN"/>
        </w:rPr>
      </w:pPr>
    </w:p>
    <w:p w14:paraId="7E0187AF" w14:textId="77777777" w:rsidR="000F1358" w:rsidRDefault="000F1358">
      <w:pPr>
        <w:pStyle w:val="a6"/>
        <w:spacing w:before="37" w:line="360" w:lineRule="auto"/>
        <w:ind w:right="493" w:firstLine="522"/>
        <w:jc w:val="both"/>
        <w:rPr>
          <w:rFonts w:cs="宋体" w:hint="eastAsia"/>
          <w:sz w:val="24"/>
          <w:szCs w:val="24"/>
          <w:lang w:eastAsia="zh-CN"/>
        </w:rPr>
      </w:pPr>
    </w:p>
    <w:p w14:paraId="1BBF31AC" w14:textId="77777777" w:rsidR="000F1358" w:rsidRDefault="000F1358">
      <w:pPr>
        <w:pStyle w:val="a6"/>
        <w:spacing w:before="37" w:line="360" w:lineRule="auto"/>
        <w:ind w:right="493" w:firstLine="522"/>
        <w:jc w:val="both"/>
        <w:rPr>
          <w:rFonts w:cs="宋体" w:hint="eastAsia"/>
          <w:sz w:val="24"/>
          <w:szCs w:val="24"/>
          <w:lang w:eastAsia="zh-CN"/>
        </w:rPr>
      </w:pPr>
    </w:p>
    <w:p w14:paraId="10E158F2" w14:textId="77777777" w:rsidR="000F1358" w:rsidRDefault="000F1358">
      <w:pPr>
        <w:pStyle w:val="a6"/>
        <w:spacing w:before="37" w:line="360" w:lineRule="auto"/>
        <w:ind w:right="493" w:firstLine="522"/>
        <w:jc w:val="both"/>
        <w:rPr>
          <w:rFonts w:cs="宋体" w:hint="eastAsia"/>
          <w:sz w:val="24"/>
          <w:szCs w:val="24"/>
          <w:lang w:eastAsia="zh-CN"/>
        </w:rPr>
      </w:pPr>
    </w:p>
    <w:p w14:paraId="301DFE01" w14:textId="77777777" w:rsidR="000F1358" w:rsidRDefault="000F1358">
      <w:pPr>
        <w:pStyle w:val="a6"/>
        <w:spacing w:before="37" w:line="360" w:lineRule="auto"/>
        <w:ind w:right="493" w:firstLine="522"/>
        <w:jc w:val="both"/>
        <w:rPr>
          <w:rFonts w:cs="宋体" w:hint="eastAsia"/>
          <w:sz w:val="24"/>
          <w:szCs w:val="24"/>
          <w:lang w:eastAsia="zh-CN"/>
        </w:rPr>
      </w:pPr>
    </w:p>
    <w:p w14:paraId="09A627C9" w14:textId="77777777" w:rsidR="000F1358" w:rsidRDefault="000F1358">
      <w:pPr>
        <w:pStyle w:val="a6"/>
        <w:spacing w:before="37" w:line="360" w:lineRule="auto"/>
        <w:ind w:right="493" w:firstLine="522"/>
        <w:jc w:val="right"/>
        <w:rPr>
          <w:rFonts w:cs="宋体" w:hint="eastAsia"/>
          <w:sz w:val="24"/>
          <w:szCs w:val="24"/>
          <w:lang w:eastAsia="zh-CN"/>
        </w:rPr>
      </w:pPr>
    </w:p>
    <w:p w14:paraId="25F745E2" w14:textId="77777777" w:rsidR="00E47175" w:rsidRDefault="00E47175">
      <w:pPr>
        <w:pStyle w:val="a6"/>
        <w:wordWrap w:val="0"/>
        <w:spacing w:before="37" w:line="360" w:lineRule="auto"/>
        <w:ind w:right="493" w:firstLine="522"/>
        <w:jc w:val="right"/>
        <w:rPr>
          <w:rFonts w:cs="宋体" w:hint="eastAsia"/>
          <w:sz w:val="24"/>
          <w:szCs w:val="24"/>
          <w:lang w:eastAsia="zh-CN"/>
        </w:rPr>
      </w:pPr>
      <w:r w:rsidRPr="00E47175">
        <w:rPr>
          <w:rFonts w:cs="宋体" w:hint="eastAsia"/>
          <w:sz w:val="24"/>
          <w:szCs w:val="24"/>
          <w:lang w:eastAsia="zh-CN"/>
        </w:rPr>
        <w:t>浙江罗速设备制造有限公司</w:t>
      </w:r>
    </w:p>
    <w:p w14:paraId="2C562018" w14:textId="02962398" w:rsidR="000F1358" w:rsidRDefault="00000000" w:rsidP="00E47175">
      <w:pPr>
        <w:pStyle w:val="a6"/>
        <w:spacing w:before="37" w:line="360" w:lineRule="auto"/>
        <w:ind w:right="493" w:firstLine="522"/>
        <w:jc w:val="right"/>
        <w:rPr>
          <w:rFonts w:cs="宋体" w:hint="eastAsia"/>
          <w:sz w:val="24"/>
          <w:szCs w:val="24"/>
          <w:lang w:eastAsia="zh-CN"/>
        </w:rPr>
      </w:pPr>
      <w:r>
        <w:rPr>
          <w:rFonts w:cs="宋体" w:hint="eastAsia"/>
          <w:sz w:val="24"/>
          <w:szCs w:val="24"/>
          <w:lang w:eastAsia="zh-CN"/>
        </w:rPr>
        <w:t xml:space="preserve"> 202</w:t>
      </w:r>
      <w:r w:rsidR="00A078EC">
        <w:rPr>
          <w:rFonts w:cs="宋体" w:hint="eastAsia"/>
          <w:sz w:val="24"/>
          <w:szCs w:val="24"/>
          <w:lang w:eastAsia="zh-CN"/>
        </w:rPr>
        <w:t>5</w:t>
      </w:r>
      <w:r>
        <w:rPr>
          <w:rFonts w:cs="宋体" w:hint="eastAsia"/>
          <w:sz w:val="24"/>
          <w:szCs w:val="24"/>
          <w:lang w:eastAsia="zh-CN"/>
        </w:rPr>
        <w:t xml:space="preserve">年1月      </w:t>
      </w:r>
    </w:p>
    <w:sectPr w:rsidR="000F1358">
      <w:headerReference w:type="default" r:id="rId14"/>
      <w:footerReference w:type="default" r:id="rId15"/>
      <w:pgSz w:w="11907" w:h="16840"/>
      <w:pgMar w:top="1540" w:right="1100" w:bottom="1160" w:left="1300" w:header="849"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A082" w14:textId="77777777" w:rsidR="007A4331" w:rsidRDefault="007A4331">
      <w:r>
        <w:separator/>
      </w:r>
    </w:p>
  </w:endnote>
  <w:endnote w:type="continuationSeparator" w:id="0">
    <w:p w14:paraId="5A7933DB" w14:textId="77777777" w:rsidR="007A4331" w:rsidRDefault="007A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489F" w14:textId="77777777" w:rsidR="000F1358" w:rsidRDefault="00000000">
    <w:pPr>
      <w:pStyle w:val="ac"/>
    </w:pPr>
    <w:r>
      <w:rPr>
        <w:noProof/>
      </w:rPr>
      <mc:AlternateContent>
        <mc:Choice Requires="wps">
          <w:drawing>
            <wp:anchor distT="0" distB="0" distL="114300" distR="114300" simplePos="0" relativeHeight="251662336" behindDoc="0" locked="0" layoutInCell="1" allowOverlap="1" wp14:anchorId="3359E429" wp14:editId="1A92B909">
              <wp:simplePos x="0" y="0"/>
              <wp:positionH relativeFrom="margin">
                <wp:align>center</wp:align>
              </wp:positionH>
              <wp:positionV relativeFrom="paragraph">
                <wp:posOffset>0</wp:posOffset>
              </wp:positionV>
              <wp:extent cx="58420" cy="139700"/>
              <wp:effectExtent l="0" t="0" r="254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40CF7825" w14:textId="77777777" w:rsidR="000F1358" w:rsidRDefault="00000000">
                          <w:pPr>
                            <w:pStyle w:val="ac"/>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w:t>
                          </w:r>
                          <w:r>
                            <w:rPr>
                              <w:rFonts w:hint="eastAsia"/>
                              <w:lang w:eastAsia="zh-CN"/>
                            </w:rPr>
                            <w:fldChar w:fldCharType="end"/>
                          </w:r>
                        </w:p>
                      </w:txbxContent>
                    </wps:txbx>
                    <wps:bodyPr rot="0" vert="horz" wrap="none" lIns="0" tIns="0" rIns="0" bIns="0" anchor="t" anchorCtr="0" upright="1">
                      <a:spAutoFit/>
                    </wps:bodyPr>
                  </wps:wsp>
                </a:graphicData>
              </a:graphic>
            </wp:anchor>
          </w:drawing>
        </mc:Choice>
        <mc:Fallback>
          <w:pict>
            <v:shapetype w14:anchorId="3359E429" id="_x0000_t202" coordsize="21600,21600" o:spt="202" path="m,l,21600r21600,l21600,xe">
              <v:stroke joinstyle="miter"/>
              <v:path gradientshapeok="t" o:connecttype="rect"/>
            </v:shapetype>
            <v:shape id="Text Box 5" o:spid="_x0000_s1026" type="#_x0000_t202" style="position:absolute;margin-left:0;margin-top:0;width:4.6pt;height:11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" filled="f" stroked="f">
              <v:textbox style="mso-fit-shape-to-text:t" inset="0,0,0,0">
                <w:txbxContent>
                  <w:p w14:paraId="40CF7825" w14:textId="77777777" w:rsidR="000F1358" w:rsidRDefault="00000000">
                    <w:pPr>
                      <w:pStyle w:val="ac"/>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w:t>
                    </w:r>
                    <w:r>
                      <w:rPr>
                        <w:rFonts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8D6F" w14:textId="77777777" w:rsidR="000F1358" w:rsidRDefault="00000000">
    <w:pPr>
      <w:spacing w:line="200" w:lineRule="exact"/>
      <w:rPr>
        <w:sz w:val="20"/>
        <w:szCs w:val="20"/>
      </w:rPr>
    </w:pPr>
    <w:r>
      <w:rPr>
        <w:noProof/>
        <w:lang w:eastAsia="zh-CN"/>
      </w:rPr>
      <mc:AlternateContent>
        <mc:Choice Requires="wps">
          <w:drawing>
            <wp:anchor distT="0" distB="0" distL="114300" distR="114300" simplePos="0" relativeHeight="251660288" behindDoc="0" locked="0" layoutInCell="1" allowOverlap="1" wp14:anchorId="2562C3BA" wp14:editId="58FB6E9E">
              <wp:simplePos x="0" y="0"/>
              <wp:positionH relativeFrom="margin">
                <wp:align>center</wp:align>
              </wp:positionH>
              <wp:positionV relativeFrom="page">
                <wp:posOffset>9930765</wp:posOffset>
              </wp:positionV>
              <wp:extent cx="140970" cy="139700"/>
              <wp:effectExtent l="1270" t="0" r="635"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39700"/>
                      </a:xfrm>
                      <a:prstGeom prst="rect">
                        <a:avLst/>
                      </a:prstGeom>
                      <a:noFill/>
                      <a:ln>
                        <a:noFill/>
                      </a:ln>
                    </wps:spPr>
                    <wps:txbx>
                      <w:txbxContent>
                        <w:p w14:paraId="3F02CA34" w14:textId="77777777" w:rsidR="000F1358" w:rsidRDefault="00000000">
                          <w:pPr>
                            <w:spacing w:line="204" w:lineRule="exact"/>
                            <w:ind w:left="2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20</w:t>
                          </w:r>
                          <w:r>
                            <w:rPr>
                              <w:rFonts w:ascii="Times New Roman" w:hAnsi="Times New Roman"/>
                              <w:sz w:val="18"/>
                              <w:szCs w:val="18"/>
                            </w:rPr>
                            <w:fldChar w:fldCharType="end"/>
                          </w:r>
                        </w:p>
                      </w:txbxContent>
                    </wps:txbx>
                    <wps:bodyPr rot="0" vert="horz" wrap="square" lIns="0" tIns="0" rIns="0" bIns="0" anchor="t" anchorCtr="0" upright="1">
                      <a:noAutofit/>
                    </wps:bodyPr>
                  </wps:wsp>
                </a:graphicData>
              </a:graphic>
            </wp:anchor>
          </w:drawing>
        </mc:Choice>
        <mc:Fallback>
          <w:pict>
            <v:shapetype w14:anchorId="2562C3BA" id="_x0000_t202" coordsize="21600,21600" o:spt="202" path="m,l,21600r21600,l21600,xe">
              <v:stroke joinstyle="miter"/>
              <v:path gradientshapeok="t" o:connecttype="rect"/>
            </v:shapetype>
            <v:shape id="Text Box 4" o:spid="_x0000_s1027" type="#_x0000_t202" style="position:absolute;margin-left:0;margin-top:781.95pt;width:11.1pt;height:11pt;z-index:251660288;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" filled="f" stroked="f">
              <v:textbox inset="0,0,0,0">
                <w:txbxContent>
                  <w:p w14:paraId="3F02CA34" w14:textId="77777777" w:rsidR="000F1358" w:rsidRDefault="00000000">
                    <w:pPr>
                      <w:spacing w:line="204" w:lineRule="exact"/>
                      <w:ind w:left="2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20</w:t>
                    </w:r>
                    <w:r>
                      <w:rPr>
                        <w:rFonts w:ascii="Times New Roman" w:hAnsi="Times New Roman"/>
                        <w:sz w:val="18"/>
                        <w:szCs w:val="18"/>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F680" w14:textId="77777777" w:rsidR="007A4331" w:rsidRDefault="007A4331">
      <w:r>
        <w:separator/>
      </w:r>
    </w:p>
  </w:footnote>
  <w:footnote w:type="continuationSeparator" w:id="0">
    <w:p w14:paraId="1D423E6B" w14:textId="77777777" w:rsidR="007A4331" w:rsidRDefault="007A4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6185" w14:textId="77777777" w:rsidR="000F1358" w:rsidRDefault="00000000">
    <w:pPr>
      <w:spacing w:before="100" w:beforeAutospacing="1" w:after="100" w:afterAutospacing="1"/>
      <w:ind w:right="198"/>
      <w:jc w:val="right"/>
      <w:rPr>
        <w:sz w:val="20"/>
        <w:szCs w:val="20"/>
      </w:rPr>
    </w:pPr>
    <w:r>
      <w:rPr>
        <w:noProof/>
        <w:sz w:val="20"/>
        <w:szCs w:val="20"/>
        <w:lang w:eastAsia="zh-CN"/>
      </w:rPr>
      <mc:AlternateContent>
        <mc:Choice Requires="wpg">
          <w:drawing>
            <wp:anchor distT="0" distB="0" distL="114300" distR="114300" simplePos="0" relativeHeight="251661312" behindDoc="1" locked="0" layoutInCell="1" allowOverlap="1" wp14:anchorId="09D15455" wp14:editId="3E9CEDFC">
              <wp:simplePos x="0" y="0"/>
              <wp:positionH relativeFrom="page">
                <wp:posOffset>899160</wp:posOffset>
              </wp:positionH>
              <wp:positionV relativeFrom="paragraph">
                <wp:posOffset>271145</wp:posOffset>
              </wp:positionV>
              <wp:extent cx="5888355" cy="1270"/>
              <wp:effectExtent l="13335" t="10160" r="13335" b="7620"/>
              <wp:wrapNone/>
              <wp:docPr id="6" name="Group 1"/>
              <wp:cNvGraphicFramePr/>
              <a:graphic xmlns:a="http://schemas.openxmlformats.org/drawingml/2006/main">
                <a:graphicData uri="http://schemas.microsoft.com/office/word/2010/wordprocessingGroup">
                  <wpg:wgp>
                    <wpg:cNvGrpSpPr/>
                    <wpg:grpSpPr>
                      <a:xfrm>
                        <a:off x="0" y="0"/>
                        <a:ext cx="5888355" cy="1270"/>
                        <a:chOff x="1416" y="-308"/>
                        <a:chExt cx="9273" cy="2203"/>
                      </a:xfrm>
                    </wpg:grpSpPr>
                    <wps:wsp>
                      <wps:cNvPr id="7" name="Freeform 2"/>
                      <wps:cNvSpPr/>
                      <wps:spPr bwMode="auto">
                        <a:xfrm>
                          <a:off x="1416" y="-308"/>
                          <a:ext cx="9273" cy="2"/>
                        </a:xfrm>
                        <a:custGeom>
                          <a:avLst/>
                          <a:gdLst>
                            <a:gd name="T0" fmla="+- 0 1416 1416"/>
                            <a:gd name="T1" fmla="*/ T0 w 9273"/>
                            <a:gd name="T2" fmla="+- 0 10689 1416"/>
                            <a:gd name="T3" fmla="*/ T2 w 9273"/>
                          </a:gdLst>
                          <a:ahLst/>
                          <a:cxnLst>
                            <a:cxn ang="0">
                              <a:pos x="T1" y="0"/>
                            </a:cxn>
                            <a:cxn ang="0">
                              <a:pos x="T3" y="0"/>
                            </a:cxn>
                          </a:cxnLst>
                          <a:rect l="0" t="0" r="r" b="b"/>
                          <a:pathLst>
                            <a:path w="9273">
                              <a:moveTo>
                                <a:pt x="0" y="0"/>
                              </a:moveTo>
                              <a:lnTo>
                                <a:pt x="9273" y="0"/>
                              </a:lnTo>
                            </a:path>
                          </a:pathLst>
                        </a:custGeom>
                        <a:noFill/>
                        <a:ln w="7366">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 o:spid="_x0000_s1026" o:spt="203" style="position:absolute;left:0pt;margin-left:70.8pt;margin-top:21.35pt;height:0.1pt;width:463.65pt;mso-position-horizontal-relative:page;z-index:-251655168;mso-width-relative:page;mso-height-relative:page;" coordorigin="1416,-308" coordsize="9273,2203" o:gfxdata="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AAAAABkcnMvUEsBAhQAFAAAAAgAh07iQJHJRrfZAAAACgEA&#10;AA8AAAAAAAAAAQAgAAAAIgAAAGRycy9kb3ducmV2LnhtbFBLAQIUABQAAAAIAIdO4kCUteNM/QIA&#10;AO4GAAAOAAAAAAAAAAEAIAAAACgBAABkcnMvZTJvRG9jLnhtbFBLBQYAAAAABgAGAFkBAACXBgAA&#10;AAA=&#10;">
              <o:lock v:ext="edit" aspectratio="f"/>
              <v:shape id="Freeform 2" o:spid="_x0000_s1026" o:spt="100" style="position:absolute;left:1416;top:-308;height:2;width:9273;" filled="f" stroked="t" coordsize="9273,1" o:gfxdata="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lAVL4A&#10;AADaAAAADwAAAAAAAAABACAAAAAiAAAAZHJzL2Rvd25yZXYueG1sUEsBAhQAFAAAAAgAh07iQDMv&#10;BZ47AAAAOQAAABAAAAAAAAAAAQAgAAAADQEAAGRycy9zaGFwZXhtbC54bWxQSwUGAAAAAAYABgBb&#10;AQAAtwMAAAAA&#10;" path="m0,0l9273,0e">
                <v:path o:connectlocs="0,0;9273,0" o:connectangles="0,0"/>
                <v:fill on="f" focussize="0,0"/>
                <v:stroke weight="0.58pt" color="#000000" joinstyle="round"/>
                <v:imagedata o:title=""/>
                <o:lock v:ext="edit" aspectratio="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36539D"/>
    <w:multiLevelType w:val="singleLevel"/>
    <w:tmpl w:val="9936539D"/>
    <w:lvl w:ilvl="0">
      <w:start w:val="1"/>
      <w:numFmt w:val="decimal"/>
      <w:suff w:val="nothing"/>
      <w:lvlText w:val="%1）"/>
      <w:lvlJc w:val="left"/>
      <w:pPr>
        <w:ind w:left="-48"/>
      </w:pPr>
    </w:lvl>
  </w:abstractNum>
  <w:abstractNum w:abstractNumId="1" w15:restartNumberingAfterBreak="0">
    <w:nsid w:val="B906DB2D"/>
    <w:multiLevelType w:val="singleLevel"/>
    <w:tmpl w:val="B906DB2D"/>
    <w:lvl w:ilvl="0">
      <w:start w:val="1"/>
      <w:numFmt w:val="chineseCounting"/>
      <w:suff w:val="space"/>
      <w:lvlText w:val="第%1部分"/>
      <w:lvlJc w:val="left"/>
      <w:rPr>
        <w:rFonts w:hint="eastAsia"/>
      </w:rPr>
    </w:lvl>
  </w:abstractNum>
  <w:abstractNum w:abstractNumId="2" w15:restartNumberingAfterBreak="0">
    <w:nsid w:val="52618EA5"/>
    <w:multiLevelType w:val="multilevel"/>
    <w:tmpl w:val="52618EA5"/>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5B9531E8"/>
    <w:multiLevelType w:val="multilevel"/>
    <w:tmpl w:val="5B9531E8"/>
    <w:lvl w:ilvl="0">
      <w:start w:val="3"/>
      <w:numFmt w:val="decimal"/>
      <w:lvlText w:val="%1"/>
      <w:lvlJc w:val="left"/>
      <w:pPr>
        <w:ind w:hanging="584"/>
      </w:pPr>
      <w:rPr>
        <w:rFonts w:cs="Times New Roman" w:hint="default"/>
      </w:rPr>
    </w:lvl>
    <w:lvl w:ilvl="1">
      <w:start w:val="2"/>
      <w:numFmt w:val="decimal"/>
      <w:lvlText w:val="%1.%2"/>
      <w:lvlJc w:val="left"/>
      <w:pPr>
        <w:ind w:hanging="584"/>
      </w:pPr>
      <w:rPr>
        <w:rFonts w:cs="Times New Roman" w:hint="default"/>
      </w:rPr>
    </w:lvl>
    <w:lvl w:ilvl="2">
      <w:start w:val="1"/>
      <w:numFmt w:val="decimal"/>
      <w:lvlText w:val="%1.%2.%3"/>
      <w:lvlJc w:val="left"/>
      <w:pPr>
        <w:ind w:hanging="584"/>
      </w:pPr>
      <w:rPr>
        <w:rFonts w:ascii="Times New Roman" w:eastAsia="Times New Roman" w:hAnsi="Times New Roman" w:cs="Times New Roman" w:hint="default"/>
        <w:w w:val="99"/>
        <w:sz w:val="26"/>
        <w:szCs w:val="26"/>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60D70BCA"/>
    <w:multiLevelType w:val="singleLevel"/>
    <w:tmpl w:val="60D70BCA"/>
    <w:lvl w:ilvl="0">
      <w:start w:val="1"/>
      <w:numFmt w:val="decimal"/>
      <w:suff w:val="nothing"/>
      <w:lvlText w:val="（%1）"/>
      <w:lvlJc w:val="left"/>
    </w:lvl>
  </w:abstractNum>
  <w:abstractNum w:abstractNumId="5" w15:restartNumberingAfterBreak="0">
    <w:nsid w:val="681D78A4"/>
    <w:multiLevelType w:val="multilevel"/>
    <w:tmpl w:val="681D78A4"/>
    <w:lvl w:ilvl="0">
      <w:start w:val="2"/>
      <w:numFmt w:val="decimal"/>
      <w:lvlText w:val="%1"/>
      <w:lvlJc w:val="left"/>
      <w:pPr>
        <w:ind w:hanging="648"/>
      </w:pPr>
      <w:rPr>
        <w:rFonts w:cs="Times New Roman" w:hint="default"/>
      </w:rPr>
    </w:lvl>
    <w:lvl w:ilvl="1">
      <w:start w:val="1"/>
      <w:numFmt w:val="decimal"/>
      <w:lvlText w:val="%1.%2"/>
      <w:lvlJc w:val="left"/>
      <w:pPr>
        <w:ind w:hanging="648"/>
      </w:pPr>
      <w:rPr>
        <w:rFonts w:cs="Times New Roman" w:hint="default"/>
      </w:rPr>
    </w:lvl>
    <w:lvl w:ilvl="2">
      <w:start w:val="1"/>
      <w:numFmt w:val="decimal"/>
      <w:lvlText w:val="%1.%2.%3"/>
      <w:lvlJc w:val="left"/>
      <w:pPr>
        <w:ind w:hanging="648"/>
      </w:pPr>
      <w:rPr>
        <w:rFonts w:asciiTheme="minorEastAsia" w:eastAsiaTheme="minorEastAsia" w:hAnsiTheme="minorEastAsia" w:cs="Times New Roman" w:hint="default"/>
        <w:w w:val="99"/>
        <w:sz w:val="26"/>
        <w:szCs w:val="26"/>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16cid:durableId="1546410704">
    <w:abstractNumId w:val="1"/>
  </w:num>
  <w:num w:numId="2" w16cid:durableId="1083912307">
    <w:abstractNumId w:val="2"/>
  </w:num>
  <w:num w:numId="3" w16cid:durableId="393360508">
    <w:abstractNumId w:val="4"/>
  </w:num>
  <w:num w:numId="4" w16cid:durableId="1354264052">
    <w:abstractNumId w:val="5"/>
  </w:num>
  <w:num w:numId="5" w16cid:durableId="76640157">
    <w:abstractNumId w:val="0"/>
  </w:num>
  <w:num w:numId="6" w16cid:durableId="973825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noPunctuationKerning/>
  <w:characterSpacingControl w:val="doNotCompress"/>
  <w:noLineBreaksAfter w:lang="zh-CN" w:val="$([{£¥·‘“〈《「『【〔〖〝﹙﹛﹝＄（．［｛￡￥"/>
  <w:noLineBreaksBefore w:lang="zh-CN" w:val="!%),.:;&gt;?]}¢¨°·ˇˉ―‖’”…‰′″›℃∶、。〃〉》」』】〕〗〞︶︺︾﹀﹄﹚﹜﹞！＂％＇），．：；？］｀｜｝～￠"/>
  <w:hdrShapeDefaults>
    <o:shapedefaults v:ext="edit" spidmax="2050"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M1Y2M5MjY3MGZlYTg1ZDg5Yjg4Njk4MGEyODRjZWYifQ=="/>
  </w:docVars>
  <w:rsids>
    <w:rsidRoot w:val="00475148"/>
    <w:rsid w:val="00004534"/>
    <w:rsid w:val="000174C0"/>
    <w:rsid w:val="00017988"/>
    <w:rsid w:val="000315D2"/>
    <w:rsid w:val="000328B3"/>
    <w:rsid w:val="00047371"/>
    <w:rsid w:val="0004797E"/>
    <w:rsid w:val="00047EAE"/>
    <w:rsid w:val="000521BD"/>
    <w:rsid w:val="00067117"/>
    <w:rsid w:val="00070B42"/>
    <w:rsid w:val="00070FEC"/>
    <w:rsid w:val="00076E33"/>
    <w:rsid w:val="000833FE"/>
    <w:rsid w:val="00091CB7"/>
    <w:rsid w:val="00095100"/>
    <w:rsid w:val="000A2940"/>
    <w:rsid w:val="000A5C4E"/>
    <w:rsid w:val="000A6C51"/>
    <w:rsid w:val="000B14EE"/>
    <w:rsid w:val="000B2550"/>
    <w:rsid w:val="000B3A19"/>
    <w:rsid w:val="000B4C34"/>
    <w:rsid w:val="000D4A85"/>
    <w:rsid w:val="000E3B10"/>
    <w:rsid w:val="000E5F14"/>
    <w:rsid w:val="000F1358"/>
    <w:rsid w:val="000F18A8"/>
    <w:rsid w:val="000F2EE6"/>
    <w:rsid w:val="000F3A5C"/>
    <w:rsid w:val="000F424F"/>
    <w:rsid w:val="000F4DAD"/>
    <w:rsid w:val="001001E0"/>
    <w:rsid w:val="00101AED"/>
    <w:rsid w:val="0010647E"/>
    <w:rsid w:val="00106935"/>
    <w:rsid w:val="001123B3"/>
    <w:rsid w:val="00112C29"/>
    <w:rsid w:val="00122AA0"/>
    <w:rsid w:val="0012482A"/>
    <w:rsid w:val="00124968"/>
    <w:rsid w:val="001312B4"/>
    <w:rsid w:val="001327E9"/>
    <w:rsid w:val="00143E96"/>
    <w:rsid w:val="001463CA"/>
    <w:rsid w:val="00147A61"/>
    <w:rsid w:val="00147C45"/>
    <w:rsid w:val="001504AC"/>
    <w:rsid w:val="00160658"/>
    <w:rsid w:val="001606CF"/>
    <w:rsid w:val="00164F3B"/>
    <w:rsid w:val="00165B82"/>
    <w:rsid w:val="00170E03"/>
    <w:rsid w:val="00174C6C"/>
    <w:rsid w:val="00176545"/>
    <w:rsid w:val="00176CB4"/>
    <w:rsid w:val="00176DEF"/>
    <w:rsid w:val="00181410"/>
    <w:rsid w:val="00182DC7"/>
    <w:rsid w:val="001836A6"/>
    <w:rsid w:val="00190F8C"/>
    <w:rsid w:val="001975F0"/>
    <w:rsid w:val="001A2C53"/>
    <w:rsid w:val="001A70BE"/>
    <w:rsid w:val="001B2C16"/>
    <w:rsid w:val="001C0758"/>
    <w:rsid w:val="001C2D64"/>
    <w:rsid w:val="001D5509"/>
    <w:rsid w:val="001E05B1"/>
    <w:rsid w:val="001E16F2"/>
    <w:rsid w:val="001E30A4"/>
    <w:rsid w:val="001E5EFC"/>
    <w:rsid w:val="001F06E8"/>
    <w:rsid w:val="001F6590"/>
    <w:rsid w:val="001F6CC4"/>
    <w:rsid w:val="00200145"/>
    <w:rsid w:val="0020393D"/>
    <w:rsid w:val="00207E25"/>
    <w:rsid w:val="00212704"/>
    <w:rsid w:val="0022363A"/>
    <w:rsid w:val="00233432"/>
    <w:rsid w:val="00236E6A"/>
    <w:rsid w:val="002407BE"/>
    <w:rsid w:val="00247B46"/>
    <w:rsid w:val="00250ECE"/>
    <w:rsid w:val="00255D3D"/>
    <w:rsid w:val="00262134"/>
    <w:rsid w:val="00265502"/>
    <w:rsid w:val="002734EF"/>
    <w:rsid w:val="0028313B"/>
    <w:rsid w:val="0028708E"/>
    <w:rsid w:val="002A494D"/>
    <w:rsid w:val="002C4F74"/>
    <w:rsid w:val="002C676D"/>
    <w:rsid w:val="002D62DB"/>
    <w:rsid w:val="002D6F7C"/>
    <w:rsid w:val="002E20FC"/>
    <w:rsid w:val="002E4898"/>
    <w:rsid w:val="003013AE"/>
    <w:rsid w:val="00302A43"/>
    <w:rsid w:val="00307B49"/>
    <w:rsid w:val="00307F8D"/>
    <w:rsid w:val="003103CE"/>
    <w:rsid w:val="00311020"/>
    <w:rsid w:val="003253A0"/>
    <w:rsid w:val="00333B62"/>
    <w:rsid w:val="00334D82"/>
    <w:rsid w:val="003352E9"/>
    <w:rsid w:val="0033607B"/>
    <w:rsid w:val="00342312"/>
    <w:rsid w:val="00343F69"/>
    <w:rsid w:val="003475AC"/>
    <w:rsid w:val="00354079"/>
    <w:rsid w:val="00355DF1"/>
    <w:rsid w:val="00362999"/>
    <w:rsid w:val="00363389"/>
    <w:rsid w:val="0036381D"/>
    <w:rsid w:val="00364E0B"/>
    <w:rsid w:val="00365DA1"/>
    <w:rsid w:val="00371E70"/>
    <w:rsid w:val="0037632A"/>
    <w:rsid w:val="00377D3E"/>
    <w:rsid w:val="00382CA0"/>
    <w:rsid w:val="0038311A"/>
    <w:rsid w:val="00386A0C"/>
    <w:rsid w:val="00390985"/>
    <w:rsid w:val="00394EC1"/>
    <w:rsid w:val="003967BF"/>
    <w:rsid w:val="003A385E"/>
    <w:rsid w:val="003A6FD8"/>
    <w:rsid w:val="003A731A"/>
    <w:rsid w:val="003A79D9"/>
    <w:rsid w:val="003B42BF"/>
    <w:rsid w:val="003C2B94"/>
    <w:rsid w:val="003E0176"/>
    <w:rsid w:val="003E5266"/>
    <w:rsid w:val="003E617D"/>
    <w:rsid w:val="003E696A"/>
    <w:rsid w:val="003E7264"/>
    <w:rsid w:val="003F2398"/>
    <w:rsid w:val="003F7725"/>
    <w:rsid w:val="00403523"/>
    <w:rsid w:val="0040485E"/>
    <w:rsid w:val="00406EAC"/>
    <w:rsid w:val="00415440"/>
    <w:rsid w:val="00420713"/>
    <w:rsid w:val="0042073D"/>
    <w:rsid w:val="00420D14"/>
    <w:rsid w:val="00421034"/>
    <w:rsid w:val="00435EC7"/>
    <w:rsid w:val="00443ED6"/>
    <w:rsid w:val="00445439"/>
    <w:rsid w:val="00446193"/>
    <w:rsid w:val="004511F0"/>
    <w:rsid w:val="00453967"/>
    <w:rsid w:val="00455863"/>
    <w:rsid w:val="00457830"/>
    <w:rsid w:val="00463629"/>
    <w:rsid w:val="0046511C"/>
    <w:rsid w:val="00473F9A"/>
    <w:rsid w:val="00474787"/>
    <w:rsid w:val="00475148"/>
    <w:rsid w:val="00481528"/>
    <w:rsid w:val="00482BA9"/>
    <w:rsid w:val="00486E48"/>
    <w:rsid w:val="00492097"/>
    <w:rsid w:val="0049245F"/>
    <w:rsid w:val="004A2857"/>
    <w:rsid w:val="004A6543"/>
    <w:rsid w:val="004B39E5"/>
    <w:rsid w:val="004C2248"/>
    <w:rsid w:val="004C3E00"/>
    <w:rsid w:val="004C41D4"/>
    <w:rsid w:val="004D2BBD"/>
    <w:rsid w:val="004D75F6"/>
    <w:rsid w:val="004E5399"/>
    <w:rsid w:val="004E6819"/>
    <w:rsid w:val="004F4E6F"/>
    <w:rsid w:val="004F7492"/>
    <w:rsid w:val="004F7AB3"/>
    <w:rsid w:val="00500CDD"/>
    <w:rsid w:val="00507453"/>
    <w:rsid w:val="00511120"/>
    <w:rsid w:val="00511BBC"/>
    <w:rsid w:val="00512D01"/>
    <w:rsid w:val="005133E8"/>
    <w:rsid w:val="00513913"/>
    <w:rsid w:val="005234D0"/>
    <w:rsid w:val="00523A79"/>
    <w:rsid w:val="0052687E"/>
    <w:rsid w:val="0053159F"/>
    <w:rsid w:val="00545F3C"/>
    <w:rsid w:val="0054620B"/>
    <w:rsid w:val="00550DC4"/>
    <w:rsid w:val="00550E75"/>
    <w:rsid w:val="00553DA0"/>
    <w:rsid w:val="00565918"/>
    <w:rsid w:val="00594CC7"/>
    <w:rsid w:val="005A5BA5"/>
    <w:rsid w:val="005A683B"/>
    <w:rsid w:val="005B436A"/>
    <w:rsid w:val="005B6EAA"/>
    <w:rsid w:val="005C08D0"/>
    <w:rsid w:val="005C3CA0"/>
    <w:rsid w:val="005C50DB"/>
    <w:rsid w:val="005D2B98"/>
    <w:rsid w:val="005D518F"/>
    <w:rsid w:val="005E1D20"/>
    <w:rsid w:val="005E2A8F"/>
    <w:rsid w:val="005E7035"/>
    <w:rsid w:val="005F4736"/>
    <w:rsid w:val="005F57F4"/>
    <w:rsid w:val="0060377F"/>
    <w:rsid w:val="00605BFC"/>
    <w:rsid w:val="00615C85"/>
    <w:rsid w:val="006172E0"/>
    <w:rsid w:val="00620535"/>
    <w:rsid w:val="00621937"/>
    <w:rsid w:val="0063773F"/>
    <w:rsid w:val="0064450C"/>
    <w:rsid w:val="00644962"/>
    <w:rsid w:val="00645AA8"/>
    <w:rsid w:val="00651E7E"/>
    <w:rsid w:val="00662F17"/>
    <w:rsid w:val="00663804"/>
    <w:rsid w:val="00664E0B"/>
    <w:rsid w:val="00671377"/>
    <w:rsid w:val="006814C9"/>
    <w:rsid w:val="0068222D"/>
    <w:rsid w:val="0068288D"/>
    <w:rsid w:val="00683443"/>
    <w:rsid w:val="006859FF"/>
    <w:rsid w:val="00687A7A"/>
    <w:rsid w:val="00687ECC"/>
    <w:rsid w:val="006924F4"/>
    <w:rsid w:val="00693B3B"/>
    <w:rsid w:val="00694184"/>
    <w:rsid w:val="00694CED"/>
    <w:rsid w:val="006A06EE"/>
    <w:rsid w:val="006A29D1"/>
    <w:rsid w:val="006A45B4"/>
    <w:rsid w:val="006A54B0"/>
    <w:rsid w:val="006A6286"/>
    <w:rsid w:val="006B0482"/>
    <w:rsid w:val="006B0A4C"/>
    <w:rsid w:val="006B21FA"/>
    <w:rsid w:val="006B25EC"/>
    <w:rsid w:val="006D6A13"/>
    <w:rsid w:val="006E76A8"/>
    <w:rsid w:val="006F18DA"/>
    <w:rsid w:val="006F2167"/>
    <w:rsid w:val="006F4F7F"/>
    <w:rsid w:val="006F7A2A"/>
    <w:rsid w:val="007078B5"/>
    <w:rsid w:val="00714310"/>
    <w:rsid w:val="00717BE7"/>
    <w:rsid w:val="0072238D"/>
    <w:rsid w:val="00734B27"/>
    <w:rsid w:val="00742AC1"/>
    <w:rsid w:val="00742D59"/>
    <w:rsid w:val="00744F3B"/>
    <w:rsid w:val="007460F9"/>
    <w:rsid w:val="00773313"/>
    <w:rsid w:val="00785DB7"/>
    <w:rsid w:val="00785DC5"/>
    <w:rsid w:val="00787A13"/>
    <w:rsid w:val="00793D34"/>
    <w:rsid w:val="007A378E"/>
    <w:rsid w:val="007A4331"/>
    <w:rsid w:val="007A5D60"/>
    <w:rsid w:val="007B116D"/>
    <w:rsid w:val="007B61AD"/>
    <w:rsid w:val="007C29B8"/>
    <w:rsid w:val="007C3FBB"/>
    <w:rsid w:val="007C5439"/>
    <w:rsid w:val="007C6204"/>
    <w:rsid w:val="007D366C"/>
    <w:rsid w:val="007D43A3"/>
    <w:rsid w:val="007E366D"/>
    <w:rsid w:val="007E6988"/>
    <w:rsid w:val="007F3B05"/>
    <w:rsid w:val="007F57D7"/>
    <w:rsid w:val="007F7EF6"/>
    <w:rsid w:val="0080686F"/>
    <w:rsid w:val="00806A7D"/>
    <w:rsid w:val="00820107"/>
    <w:rsid w:val="008309C8"/>
    <w:rsid w:val="00830F93"/>
    <w:rsid w:val="008331B0"/>
    <w:rsid w:val="00835989"/>
    <w:rsid w:val="00840934"/>
    <w:rsid w:val="008421F7"/>
    <w:rsid w:val="00845BF6"/>
    <w:rsid w:val="00853EB7"/>
    <w:rsid w:val="00854532"/>
    <w:rsid w:val="008576F6"/>
    <w:rsid w:val="00860C2B"/>
    <w:rsid w:val="008620D5"/>
    <w:rsid w:val="008631F6"/>
    <w:rsid w:val="00864130"/>
    <w:rsid w:val="008825D2"/>
    <w:rsid w:val="00883EFD"/>
    <w:rsid w:val="00886489"/>
    <w:rsid w:val="00891C3D"/>
    <w:rsid w:val="008A4289"/>
    <w:rsid w:val="008A4703"/>
    <w:rsid w:val="008A4A54"/>
    <w:rsid w:val="008B2706"/>
    <w:rsid w:val="008B4DC5"/>
    <w:rsid w:val="008B76FC"/>
    <w:rsid w:val="008D1064"/>
    <w:rsid w:val="008E1D2A"/>
    <w:rsid w:val="008E4D84"/>
    <w:rsid w:val="008F4F60"/>
    <w:rsid w:val="00900F96"/>
    <w:rsid w:val="00900FF4"/>
    <w:rsid w:val="009017B9"/>
    <w:rsid w:val="0090407E"/>
    <w:rsid w:val="009233E5"/>
    <w:rsid w:val="009310DF"/>
    <w:rsid w:val="00936DC5"/>
    <w:rsid w:val="00943B39"/>
    <w:rsid w:val="00947F81"/>
    <w:rsid w:val="00954A99"/>
    <w:rsid w:val="00956E77"/>
    <w:rsid w:val="0097239A"/>
    <w:rsid w:val="009769EF"/>
    <w:rsid w:val="00981124"/>
    <w:rsid w:val="0098657C"/>
    <w:rsid w:val="009922C9"/>
    <w:rsid w:val="00994B52"/>
    <w:rsid w:val="009A26B2"/>
    <w:rsid w:val="009A6AD5"/>
    <w:rsid w:val="009B3135"/>
    <w:rsid w:val="009C27AE"/>
    <w:rsid w:val="009C2F39"/>
    <w:rsid w:val="009C3D16"/>
    <w:rsid w:val="009D5B4A"/>
    <w:rsid w:val="009D628E"/>
    <w:rsid w:val="009E63B7"/>
    <w:rsid w:val="00A00B30"/>
    <w:rsid w:val="00A078EC"/>
    <w:rsid w:val="00A12016"/>
    <w:rsid w:val="00A1340C"/>
    <w:rsid w:val="00A224DE"/>
    <w:rsid w:val="00A25716"/>
    <w:rsid w:val="00A3011C"/>
    <w:rsid w:val="00A32E16"/>
    <w:rsid w:val="00A41082"/>
    <w:rsid w:val="00A43900"/>
    <w:rsid w:val="00A43F7A"/>
    <w:rsid w:val="00A5012D"/>
    <w:rsid w:val="00A52227"/>
    <w:rsid w:val="00A6187B"/>
    <w:rsid w:val="00A62ED4"/>
    <w:rsid w:val="00A64604"/>
    <w:rsid w:val="00A73407"/>
    <w:rsid w:val="00A74C37"/>
    <w:rsid w:val="00AA07A3"/>
    <w:rsid w:val="00AA533F"/>
    <w:rsid w:val="00AB059C"/>
    <w:rsid w:val="00AB5CDA"/>
    <w:rsid w:val="00AB5F0F"/>
    <w:rsid w:val="00AC0534"/>
    <w:rsid w:val="00AC59AB"/>
    <w:rsid w:val="00AC6D6B"/>
    <w:rsid w:val="00AC7C87"/>
    <w:rsid w:val="00AD2595"/>
    <w:rsid w:val="00AD3BD4"/>
    <w:rsid w:val="00AE6EC3"/>
    <w:rsid w:val="00AF1B6B"/>
    <w:rsid w:val="00AF235A"/>
    <w:rsid w:val="00AF6576"/>
    <w:rsid w:val="00AF753D"/>
    <w:rsid w:val="00B023F9"/>
    <w:rsid w:val="00B17BC2"/>
    <w:rsid w:val="00B210C7"/>
    <w:rsid w:val="00B22ECC"/>
    <w:rsid w:val="00B24DAF"/>
    <w:rsid w:val="00B30DA8"/>
    <w:rsid w:val="00B34332"/>
    <w:rsid w:val="00B3474C"/>
    <w:rsid w:val="00B43176"/>
    <w:rsid w:val="00B43DDB"/>
    <w:rsid w:val="00B46F34"/>
    <w:rsid w:val="00B624CB"/>
    <w:rsid w:val="00B6521A"/>
    <w:rsid w:val="00B65DB8"/>
    <w:rsid w:val="00B673EC"/>
    <w:rsid w:val="00B855DE"/>
    <w:rsid w:val="00B90EA9"/>
    <w:rsid w:val="00BA662B"/>
    <w:rsid w:val="00BC03CE"/>
    <w:rsid w:val="00BC1C78"/>
    <w:rsid w:val="00BC3FC1"/>
    <w:rsid w:val="00BC5D93"/>
    <w:rsid w:val="00BD09D8"/>
    <w:rsid w:val="00BD35D2"/>
    <w:rsid w:val="00BD43CD"/>
    <w:rsid w:val="00BD44FC"/>
    <w:rsid w:val="00BD6671"/>
    <w:rsid w:val="00BE2292"/>
    <w:rsid w:val="00BE3EC3"/>
    <w:rsid w:val="00BE41E4"/>
    <w:rsid w:val="00C01F1F"/>
    <w:rsid w:val="00C02511"/>
    <w:rsid w:val="00C12719"/>
    <w:rsid w:val="00C12802"/>
    <w:rsid w:val="00C2472F"/>
    <w:rsid w:val="00C2645B"/>
    <w:rsid w:val="00C32024"/>
    <w:rsid w:val="00C33F36"/>
    <w:rsid w:val="00C4375E"/>
    <w:rsid w:val="00C4615A"/>
    <w:rsid w:val="00C5669D"/>
    <w:rsid w:val="00C56F17"/>
    <w:rsid w:val="00C62DCF"/>
    <w:rsid w:val="00C648FA"/>
    <w:rsid w:val="00C678B7"/>
    <w:rsid w:val="00C714C2"/>
    <w:rsid w:val="00C817D7"/>
    <w:rsid w:val="00C82349"/>
    <w:rsid w:val="00C828E9"/>
    <w:rsid w:val="00C82CD6"/>
    <w:rsid w:val="00C84E43"/>
    <w:rsid w:val="00C93AA4"/>
    <w:rsid w:val="00C962D2"/>
    <w:rsid w:val="00C9726F"/>
    <w:rsid w:val="00CB3783"/>
    <w:rsid w:val="00CB4F34"/>
    <w:rsid w:val="00CD1462"/>
    <w:rsid w:val="00CD34DA"/>
    <w:rsid w:val="00CD6807"/>
    <w:rsid w:val="00CD732A"/>
    <w:rsid w:val="00CE3844"/>
    <w:rsid w:val="00CE62A0"/>
    <w:rsid w:val="00CF274D"/>
    <w:rsid w:val="00D015B6"/>
    <w:rsid w:val="00D02CFC"/>
    <w:rsid w:val="00D0305D"/>
    <w:rsid w:val="00D04448"/>
    <w:rsid w:val="00D04550"/>
    <w:rsid w:val="00D200B9"/>
    <w:rsid w:val="00D252BD"/>
    <w:rsid w:val="00D3491D"/>
    <w:rsid w:val="00D42D7C"/>
    <w:rsid w:val="00D62007"/>
    <w:rsid w:val="00D63DF8"/>
    <w:rsid w:val="00D65BEA"/>
    <w:rsid w:val="00D70899"/>
    <w:rsid w:val="00D70C15"/>
    <w:rsid w:val="00D71960"/>
    <w:rsid w:val="00D8198F"/>
    <w:rsid w:val="00D8519B"/>
    <w:rsid w:val="00D925CC"/>
    <w:rsid w:val="00DA0611"/>
    <w:rsid w:val="00DA4189"/>
    <w:rsid w:val="00DB010D"/>
    <w:rsid w:val="00DB0D0B"/>
    <w:rsid w:val="00DB2351"/>
    <w:rsid w:val="00DB3B0F"/>
    <w:rsid w:val="00DB6CDF"/>
    <w:rsid w:val="00DC0348"/>
    <w:rsid w:val="00DD2361"/>
    <w:rsid w:val="00DD3A82"/>
    <w:rsid w:val="00DF06DF"/>
    <w:rsid w:val="00DF150E"/>
    <w:rsid w:val="00DF25B7"/>
    <w:rsid w:val="00DF5E12"/>
    <w:rsid w:val="00E0127F"/>
    <w:rsid w:val="00E314D5"/>
    <w:rsid w:val="00E34687"/>
    <w:rsid w:val="00E40566"/>
    <w:rsid w:val="00E426F2"/>
    <w:rsid w:val="00E468ED"/>
    <w:rsid w:val="00E47175"/>
    <w:rsid w:val="00E52688"/>
    <w:rsid w:val="00E54197"/>
    <w:rsid w:val="00E548F9"/>
    <w:rsid w:val="00E61AAC"/>
    <w:rsid w:val="00E61AC6"/>
    <w:rsid w:val="00E62449"/>
    <w:rsid w:val="00E73247"/>
    <w:rsid w:val="00E81DA0"/>
    <w:rsid w:val="00E86769"/>
    <w:rsid w:val="00E902A4"/>
    <w:rsid w:val="00E917D3"/>
    <w:rsid w:val="00EA00A7"/>
    <w:rsid w:val="00EA29D6"/>
    <w:rsid w:val="00EA3260"/>
    <w:rsid w:val="00EA6969"/>
    <w:rsid w:val="00EB3ED3"/>
    <w:rsid w:val="00EC36E8"/>
    <w:rsid w:val="00EC52FA"/>
    <w:rsid w:val="00ED1CEE"/>
    <w:rsid w:val="00ED6534"/>
    <w:rsid w:val="00EE50FD"/>
    <w:rsid w:val="00EE5868"/>
    <w:rsid w:val="00EF15B8"/>
    <w:rsid w:val="00EF34D8"/>
    <w:rsid w:val="00EF74B1"/>
    <w:rsid w:val="00F30D9E"/>
    <w:rsid w:val="00F41A62"/>
    <w:rsid w:val="00F502C1"/>
    <w:rsid w:val="00F539CB"/>
    <w:rsid w:val="00F5526D"/>
    <w:rsid w:val="00F5731A"/>
    <w:rsid w:val="00F658FE"/>
    <w:rsid w:val="00F6742C"/>
    <w:rsid w:val="00F70820"/>
    <w:rsid w:val="00F75FFA"/>
    <w:rsid w:val="00F9012E"/>
    <w:rsid w:val="00F91595"/>
    <w:rsid w:val="00F9444A"/>
    <w:rsid w:val="00F9494A"/>
    <w:rsid w:val="00F973C8"/>
    <w:rsid w:val="00FA047F"/>
    <w:rsid w:val="00FA32FD"/>
    <w:rsid w:val="00FA338C"/>
    <w:rsid w:val="00FA731F"/>
    <w:rsid w:val="00FB72A2"/>
    <w:rsid w:val="00FC1180"/>
    <w:rsid w:val="00FD1729"/>
    <w:rsid w:val="00FE3827"/>
    <w:rsid w:val="00FF0332"/>
    <w:rsid w:val="00FF090D"/>
    <w:rsid w:val="018F338B"/>
    <w:rsid w:val="02BC66D7"/>
    <w:rsid w:val="02C46BE6"/>
    <w:rsid w:val="04236813"/>
    <w:rsid w:val="042D0399"/>
    <w:rsid w:val="04F30B42"/>
    <w:rsid w:val="051107AA"/>
    <w:rsid w:val="055D1C44"/>
    <w:rsid w:val="056A55DF"/>
    <w:rsid w:val="059A2FC0"/>
    <w:rsid w:val="068B1947"/>
    <w:rsid w:val="06EC0F50"/>
    <w:rsid w:val="077E37CF"/>
    <w:rsid w:val="09483CBE"/>
    <w:rsid w:val="0976271F"/>
    <w:rsid w:val="09E95187"/>
    <w:rsid w:val="09E95816"/>
    <w:rsid w:val="0A0B6B4A"/>
    <w:rsid w:val="0A411BD2"/>
    <w:rsid w:val="0A670727"/>
    <w:rsid w:val="0B9559D8"/>
    <w:rsid w:val="0BB902C4"/>
    <w:rsid w:val="0C1E5D53"/>
    <w:rsid w:val="0CC96750"/>
    <w:rsid w:val="0D540712"/>
    <w:rsid w:val="0D5B2460"/>
    <w:rsid w:val="0F046ECF"/>
    <w:rsid w:val="12130805"/>
    <w:rsid w:val="12ED66D1"/>
    <w:rsid w:val="1337475C"/>
    <w:rsid w:val="13462B2C"/>
    <w:rsid w:val="136A03D0"/>
    <w:rsid w:val="13874F66"/>
    <w:rsid w:val="14285D70"/>
    <w:rsid w:val="15EE20C7"/>
    <w:rsid w:val="16960E39"/>
    <w:rsid w:val="17437FF1"/>
    <w:rsid w:val="174610DF"/>
    <w:rsid w:val="178B0F18"/>
    <w:rsid w:val="181B2E4D"/>
    <w:rsid w:val="187703A5"/>
    <w:rsid w:val="18D13D99"/>
    <w:rsid w:val="19985B5A"/>
    <w:rsid w:val="19A0447A"/>
    <w:rsid w:val="19AF769E"/>
    <w:rsid w:val="19B9019D"/>
    <w:rsid w:val="1A3305C8"/>
    <w:rsid w:val="1A800930"/>
    <w:rsid w:val="1AA63211"/>
    <w:rsid w:val="1BBF5944"/>
    <w:rsid w:val="1CD77269"/>
    <w:rsid w:val="1D407904"/>
    <w:rsid w:val="1DAD0A3A"/>
    <w:rsid w:val="1DBE25C1"/>
    <w:rsid w:val="1F3B7B94"/>
    <w:rsid w:val="1F622FD1"/>
    <w:rsid w:val="1F68187C"/>
    <w:rsid w:val="1FC860A9"/>
    <w:rsid w:val="20B4681C"/>
    <w:rsid w:val="21E54340"/>
    <w:rsid w:val="21EA0084"/>
    <w:rsid w:val="21FE03C0"/>
    <w:rsid w:val="2233028C"/>
    <w:rsid w:val="2248192A"/>
    <w:rsid w:val="22E5357A"/>
    <w:rsid w:val="23A50AE1"/>
    <w:rsid w:val="23DD42B7"/>
    <w:rsid w:val="25122946"/>
    <w:rsid w:val="253503FD"/>
    <w:rsid w:val="256545AB"/>
    <w:rsid w:val="25AE19DE"/>
    <w:rsid w:val="25AF2F36"/>
    <w:rsid w:val="25D833A4"/>
    <w:rsid w:val="26762F16"/>
    <w:rsid w:val="27F13AF3"/>
    <w:rsid w:val="2809129B"/>
    <w:rsid w:val="284D250E"/>
    <w:rsid w:val="28634737"/>
    <w:rsid w:val="28A34CF5"/>
    <w:rsid w:val="28A75732"/>
    <w:rsid w:val="29955B8E"/>
    <w:rsid w:val="2B571E96"/>
    <w:rsid w:val="2B597689"/>
    <w:rsid w:val="2B8524F6"/>
    <w:rsid w:val="2B880662"/>
    <w:rsid w:val="2C411D15"/>
    <w:rsid w:val="2C6B0BF1"/>
    <w:rsid w:val="2CC5701E"/>
    <w:rsid w:val="2D250645"/>
    <w:rsid w:val="2D8611F7"/>
    <w:rsid w:val="2DF75FAF"/>
    <w:rsid w:val="2E1E4123"/>
    <w:rsid w:val="2E4377E9"/>
    <w:rsid w:val="2EBE445B"/>
    <w:rsid w:val="2F9658A9"/>
    <w:rsid w:val="2FE707F2"/>
    <w:rsid w:val="2FFB1443"/>
    <w:rsid w:val="30CC6A23"/>
    <w:rsid w:val="30D901B3"/>
    <w:rsid w:val="312B2859"/>
    <w:rsid w:val="313A2746"/>
    <w:rsid w:val="318873D1"/>
    <w:rsid w:val="31E65E64"/>
    <w:rsid w:val="322C4FB7"/>
    <w:rsid w:val="32883F14"/>
    <w:rsid w:val="32E21B6A"/>
    <w:rsid w:val="33F378E6"/>
    <w:rsid w:val="342E33CD"/>
    <w:rsid w:val="34D14C22"/>
    <w:rsid w:val="34FF2AA3"/>
    <w:rsid w:val="3573333D"/>
    <w:rsid w:val="360A7AFE"/>
    <w:rsid w:val="364313A0"/>
    <w:rsid w:val="365F53D6"/>
    <w:rsid w:val="367669D6"/>
    <w:rsid w:val="370C4F64"/>
    <w:rsid w:val="371E461C"/>
    <w:rsid w:val="3AA54DCD"/>
    <w:rsid w:val="3B9143D0"/>
    <w:rsid w:val="3BC152B7"/>
    <w:rsid w:val="3BEF199A"/>
    <w:rsid w:val="3C225EF2"/>
    <w:rsid w:val="3C990EC4"/>
    <w:rsid w:val="3CAC3116"/>
    <w:rsid w:val="3CF63FBA"/>
    <w:rsid w:val="3EA24DF5"/>
    <w:rsid w:val="3EC91575"/>
    <w:rsid w:val="3F2E652B"/>
    <w:rsid w:val="40506BB3"/>
    <w:rsid w:val="408D4C41"/>
    <w:rsid w:val="40A379D5"/>
    <w:rsid w:val="40AA30BF"/>
    <w:rsid w:val="40BB4E4D"/>
    <w:rsid w:val="4187702A"/>
    <w:rsid w:val="41C043B0"/>
    <w:rsid w:val="41ED2CD4"/>
    <w:rsid w:val="42266EB6"/>
    <w:rsid w:val="42626533"/>
    <w:rsid w:val="43B47B10"/>
    <w:rsid w:val="43BC5618"/>
    <w:rsid w:val="43CA0F6D"/>
    <w:rsid w:val="450B526E"/>
    <w:rsid w:val="46B573BE"/>
    <w:rsid w:val="473A4233"/>
    <w:rsid w:val="47773677"/>
    <w:rsid w:val="479764A3"/>
    <w:rsid w:val="479E66F3"/>
    <w:rsid w:val="47DB5CF2"/>
    <w:rsid w:val="47F7140E"/>
    <w:rsid w:val="48285599"/>
    <w:rsid w:val="485B699D"/>
    <w:rsid w:val="4883485C"/>
    <w:rsid w:val="4ACC02F3"/>
    <w:rsid w:val="4B202D3E"/>
    <w:rsid w:val="4B335CAB"/>
    <w:rsid w:val="4BEF403B"/>
    <w:rsid w:val="4C1E09A1"/>
    <w:rsid w:val="4CAC6DC5"/>
    <w:rsid w:val="4DDA1000"/>
    <w:rsid w:val="4DFB36DC"/>
    <w:rsid w:val="4ED71C81"/>
    <w:rsid w:val="4F5B753D"/>
    <w:rsid w:val="4F667FCD"/>
    <w:rsid w:val="4F684C0B"/>
    <w:rsid w:val="50894566"/>
    <w:rsid w:val="517F203A"/>
    <w:rsid w:val="51B072F8"/>
    <w:rsid w:val="524B5D5C"/>
    <w:rsid w:val="52773D6F"/>
    <w:rsid w:val="53041700"/>
    <w:rsid w:val="536819E0"/>
    <w:rsid w:val="543A6E9A"/>
    <w:rsid w:val="544B0C87"/>
    <w:rsid w:val="55C70E9E"/>
    <w:rsid w:val="56016DF6"/>
    <w:rsid w:val="56F4024C"/>
    <w:rsid w:val="575B574A"/>
    <w:rsid w:val="575F67C5"/>
    <w:rsid w:val="58A43D0C"/>
    <w:rsid w:val="58BB3263"/>
    <w:rsid w:val="58D2343F"/>
    <w:rsid w:val="59297636"/>
    <w:rsid w:val="59AB6E78"/>
    <w:rsid w:val="59E82B3D"/>
    <w:rsid w:val="5A712CB8"/>
    <w:rsid w:val="5B102CFC"/>
    <w:rsid w:val="5B6B3389"/>
    <w:rsid w:val="5BA93B47"/>
    <w:rsid w:val="5C730813"/>
    <w:rsid w:val="5C965F57"/>
    <w:rsid w:val="5CB15C5A"/>
    <w:rsid w:val="5CCF7293"/>
    <w:rsid w:val="5E8E3A37"/>
    <w:rsid w:val="5FA3057E"/>
    <w:rsid w:val="5FE365E0"/>
    <w:rsid w:val="606754C2"/>
    <w:rsid w:val="60C92174"/>
    <w:rsid w:val="60E13678"/>
    <w:rsid w:val="61942DA0"/>
    <w:rsid w:val="61C60977"/>
    <w:rsid w:val="6223105B"/>
    <w:rsid w:val="63087D04"/>
    <w:rsid w:val="6369416F"/>
    <w:rsid w:val="63771AD5"/>
    <w:rsid w:val="64EE0044"/>
    <w:rsid w:val="65D5573B"/>
    <w:rsid w:val="65E6543F"/>
    <w:rsid w:val="65FC5051"/>
    <w:rsid w:val="66675E78"/>
    <w:rsid w:val="66D21CD3"/>
    <w:rsid w:val="67721FDF"/>
    <w:rsid w:val="6820606B"/>
    <w:rsid w:val="6835390C"/>
    <w:rsid w:val="68BE34EA"/>
    <w:rsid w:val="68C7523B"/>
    <w:rsid w:val="69191395"/>
    <w:rsid w:val="691B396C"/>
    <w:rsid w:val="69300671"/>
    <w:rsid w:val="6A5149E0"/>
    <w:rsid w:val="6A75724E"/>
    <w:rsid w:val="6B3D2C6A"/>
    <w:rsid w:val="6C0E0407"/>
    <w:rsid w:val="6CC25972"/>
    <w:rsid w:val="6D0114C2"/>
    <w:rsid w:val="6DFB23D9"/>
    <w:rsid w:val="6E9C5689"/>
    <w:rsid w:val="6FC510A5"/>
    <w:rsid w:val="707A450F"/>
    <w:rsid w:val="70BA6646"/>
    <w:rsid w:val="715738BB"/>
    <w:rsid w:val="73874845"/>
    <w:rsid w:val="741708C9"/>
    <w:rsid w:val="748A45F7"/>
    <w:rsid w:val="749B2630"/>
    <w:rsid w:val="74DF257B"/>
    <w:rsid w:val="752B4217"/>
    <w:rsid w:val="75BA74FD"/>
    <w:rsid w:val="75C87EAE"/>
    <w:rsid w:val="75DD0D31"/>
    <w:rsid w:val="765647A3"/>
    <w:rsid w:val="76702C88"/>
    <w:rsid w:val="77874BA2"/>
    <w:rsid w:val="7BD717EC"/>
    <w:rsid w:val="7CFB7342"/>
    <w:rsid w:val="7D3578F6"/>
    <w:rsid w:val="7D3D307D"/>
    <w:rsid w:val="7DF41C13"/>
    <w:rsid w:val="7EF50FB6"/>
    <w:rsid w:val="7F9D122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45218E8"/>
  <w15:docId w15:val="{1CC6F454-44A2-417A-93AC-637E30C5A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qFormat="1"/>
    <w:lsdException w:name="toc 2" w:locked="1" w:uiPriority="39" w:qFormat="1"/>
    <w:lsdException w:name="toc 3" w:locked="1" w:uiPriority="0" w:qFormat="1"/>
    <w:lsdException w:name="toc 4" w:locked="1" w:uiPriority="0" w:qFormat="1"/>
    <w:lsdException w:name="toc 5" w:locked="1" w:uiPriority="0" w:qFormat="1"/>
    <w:lsdException w:name="toc 6" w:locked="1" w:uiPriority="0" w:qFormat="1"/>
    <w:lsdException w:name="toc 7" w:locked="1" w:uiPriority="0" w:qFormat="1"/>
    <w:lsdException w:name="toc 8" w:locked="1" w:uiPriority="0" w:qFormat="1"/>
    <w:lsdException w:name="toc 9" w:locked="1" w:uiPriority="0" w:qFormat="1"/>
    <w:lsdException w:name="Normal Indent" w:uiPriority="0" w:qFormat="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pPr>
    <w:rPr>
      <w:rFonts w:ascii="Calibri" w:hAnsi="Calibri"/>
      <w:sz w:val="22"/>
      <w:szCs w:val="22"/>
      <w:lang w:eastAsia="en-US"/>
    </w:rPr>
  </w:style>
  <w:style w:type="paragraph" w:styleId="2">
    <w:name w:val="heading 2"/>
    <w:basedOn w:val="a"/>
    <w:next w:val="a"/>
    <w:uiPriority w:val="99"/>
    <w:qFormat/>
    <w:locked/>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locked/>
    <w:pPr>
      <w:ind w:left="1320"/>
    </w:pPr>
    <w:rPr>
      <w:rFonts w:asciiTheme="minorHAnsi" w:hAnsiTheme="minorHAnsi" w:cstheme="minorHAnsi"/>
      <w:sz w:val="18"/>
      <w:szCs w:val="18"/>
    </w:rPr>
  </w:style>
  <w:style w:type="paragraph" w:styleId="a3">
    <w:name w:val="Normal Indent"/>
    <w:basedOn w:val="a"/>
    <w:qFormat/>
    <w:pPr>
      <w:ind w:firstLineChars="200" w:firstLine="420"/>
    </w:pPr>
    <w:rPr>
      <w:rFonts w:eastAsia="仿宋" w:hAnsi="仿宋"/>
      <w:szCs w:val="20"/>
    </w:rPr>
  </w:style>
  <w:style w:type="paragraph" w:styleId="a4">
    <w:name w:val="caption"/>
    <w:basedOn w:val="a"/>
    <w:next w:val="a"/>
    <w:link w:val="a5"/>
    <w:uiPriority w:val="35"/>
    <w:unhideWhenUsed/>
    <w:qFormat/>
    <w:locked/>
    <w:pPr>
      <w:jc w:val="both"/>
    </w:pPr>
    <w:rPr>
      <w:rFonts w:ascii="Cambria" w:eastAsia="黑体" w:hAnsi="Cambria"/>
      <w:kern w:val="2"/>
      <w:sz w:val="20"/>
      <w:szCs w:val="20"/>
      <w:lang w:eastAsia="zh-CN"/>
    </w:rPr>
  </w:style>
  <w:style w:type="paragraph" w:styleId="a6">
    <w:name w:val="Body Text"/>
    <w:basedOn w:val="a"/>
    <w:link w:val="a7"/>
    <w:uiPriority w:val="99"/>
    <w:qFormat/>
    <w:pPr>
      <w:ind w:left="289"/>
    </w:pPr>
    <w:rPr>
      <w:rFonts w:ascii="宋体" w:hAnsi="宋体"/>
      <w:sz w:val="26"/>
      <w:szCs w:val="26"/>
    </w:rPr>
  </w:style>
  <w:style w:type="paragraph" w:styleId="TOC5">
    <w:name w:val="toc 5"/>
    <w:basedOn w:val="a"/>
    <w:next w:val="a"/>
    <w:qFormat/>
    <w:locked/>
    <w:pPr>
      <w:ind w:left="880"/>
    </w:pPr>
    <w:rPr>
      <w:rFonts w:asciiTheme="minorHAnsi" w:hAnsiTheme="minorHAnsi" w:cstheme="minorHAnsi"/>
      <w:sz w:val="18"/>
      <w:szCs w:val="18"/>
    </w:rPr>
  </w:style>
  <w:style w:type="paragraph" w:styleId="TOC3">
    <w:name w:val="toc 3"/>
    <w:basedOn w:val="a"/>
    <w:next w:val="a"/>
    <w:qFormat/>
    <w:locked/>
    <w:pPr>
      <w:ind w:left="440"/>
    </w:pPr>
    <w:rPr>
      <w:rFonts w:asciiTheme="minorHAnsi" w:hAnsiTheme="minorHAnsi" w:cstheme="minorHAnsi"/>
      <w:i/>
      <w:iCs/>
      <w:sz w:val="20"/>
      <w:szCs w:val="20"/>
    </w:rPr>
  </w:style>
  <w:style w:type="paragraph" w:styleId="TOC8">
    <w:name w:val="toc 8"/>
    <w:basedOn w:val="a"/>
    <w:next w:val="a"/>
    <w:qFormat/>
    <w:locked/>
    <w:pPr>
      <w:ind w:left="1540"/>
    </w:pPr>
    <w:rPr>
      <w:rFonts w:asciiTheme="minorHAnsi" w:hAnsiTheme="minorHAnsi" w:cstheme="minorHAnsi"/>
      <w:sz w:val="18"/>
      <w:szCs w:val="18"/>
    </w:rPr>
  </w:style>
  <w:style w:type="paragraph" w:styleId="a8">
    <w:name w:val="Date"/>
    <w:basedOn w:val="a"/>
    <w:next w:val="a"/>
    <w:link w:val="a9"/>
    <w:uiPriority w:val="99"/>
    <w:semiHidden/>
    <w:unhideWhenUsed/>
    <w:qFormat/>
    <w:pPr>
      <w:ind w:leftChars="2500" w:left="100"/>
    </w:pPr>
  </w:style>
  <w:style w:type="paragraph" w:styleId="20">
    <w:name w:val="Body Text Indent 2"/>
    <w:basedOn w:val="a"/>
    <w:uiPriority w:val="99"/>
    <w:qFormat/>
    <w:pPr>
      <w:spacing w:after="120" w:line="480" w:lineRule="auto"/>
      <w:ind w:leftChars="200" w:left="420"/>
    </w:pPr>
    <w:rPr>
      <w:sz w:val="24"/>
      <w:szCs w:val="24"/>
    </w:rPr>
  </w:style>
  <w:style w:type="paragraph" w:styleId="aa">
    <w:name w:val="Balloon Text"/>
    <w:basedOn w:val="a"/>
    <w:link w:val="ab"/>
    <w:uiPriority w:val="99"/>
    <w:semiHidden/>
    <w:qFormat/>
    <w:pPr>
      <w:jc w:val="both"/>
    </w:pPr>
    <w:rPr>
      <w:sz w:val="18"/>
      <w:szCs w:val="18"/>
      <w:lang w:eastAsia="zh-CN"/>
    </w:rPr>
  </w:style>
  <w:style w:type="paragraph" w:styleId="ac">
    <w:name w:val="footer"/>
    <w:basedOn w:val="a"/>
    <w:link w:val="ad"/>
    <w:uiPriority w:val="99"/>
    <w:semiHidden/>
    <w:qFormat/>
    <w:pPr>
      <w:tabs>
        <w:tab w:val="center" w:pos="4153"/>
        <w:tab w:val="right" w:pos="8306"/>
      </w:tabs>
      <w:snapToGrid w:val="0"/>
    </w:pPr>
    <w:rPr>
      <w:sz w:val="18"/>
      <w:szCs w:val="18"/>
    </w:rPr>
  </w:style>
  <w:style w:type="paragraph" w:styleId="ae">
    <w:name w:val="header"/>
    <w:basedOn w:val="a"/>
    <w:link w:val="af"/>
    <w:uiPriority w:val="99"/>
    <w:semiHidden/>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locked/>
    <w:pPr>
      <w:spacing w:before="120" w:after="120"/>
    </w:pPr>
    <w:rPr>
      <w:rFonts w:asciiTheme="minorHAnsi" w:hAnsiTheme="minorHAnsi" w:cstheme="minorHAnsi"/>
      <w:b/>
      <w:bCs/>
      <w:caps/>
      <w:sz w:val="20"/>
      <w:szCs w:val="20"/>
    </w:rPr>
  </w:style>
  <w:style w:type="paragraph" w:styleId="TOC4">
    <w:name w:val="toc 4"/>
    <w:basedOn w:val="a"/>
    <w:next w:val="a"/>
    <w:qFormat/>
    <w:locked/>
    <w:pPr>
      <w:ind w:left="660"/>
    </w:pPr>
    <w:rPr>
      <w:rFonts w:asciiTheme="minorHAnsi" w:hAnsiTheme="minorHAnsi" w:cstheme="minorHAnsi"/>
      <w:sz w:val="18"/>
      <w:szCs w:val="18"/>
    </w:rPr>
  </w:style>
  <w:style w:type="paragraph" w:styleId="TOC6">
    <w:name w:val="toc 6"/>
    <w:basedOn w:val="a"/>
    <w:next w:val="a"/>
    <w:qFormat/>
    <w:locked/>
    <w:pPr>
      <w:ind w:left="1100"/>
    </w:pPr>
    <w:rPr>
      <w:rFonts w:asciiTheme="minorHAnsi" w:hAnsiTheme="minorHAnsi" w:cstheme="minorHAnsi"/>
      <w:sz w:val="18"/>
      <w:szCs w:val="18"/>
    </w:rPr>
  </w:style>
  <w:style w:type="paragraph" w:styleId="TOC2">
    <w:name w:val="toc 2"/>
    <w:basedOn w:val="a"/>
    <w:next w:val="a"/>
    <w:uiPriority w:val="39"/>
    <w:qFormat/>
    <w:locked/>
    <w:pPr>
      <w:ind w:left="220"/>
    </w:pPr>
    <w:rPr>
      <w:rFonts w:asciiTheme="minorHAnsi" w:hAnsiTheme="minorHAnsi" w:cstheme="minorHAnsi"/>
      <w:smallCaps/>
      <w:sz w:val="20"/>
      <w:szCs w:val="20"/>
    </w:rPr>
  </w:style>
  <w:style w:type="paragraph" w:styleId="TOC9">
    <w:name w:val="toc 9"/>
    <w:basedOn w:val="a"/>
    <w:next w:val="a"/>
    <w:qFormat/>
    <w:locked/>
    <w:pPr>
      <w:ind w:left="1760"/>
    </w:pPr>
    <w:rPr>
      <w:rFonts w:asciiTheme="minorHAnsi" w:hAnsiTheme="minorHAnsi" w:cstheme="minorHAnsi"/>
      <w:sz w:val="18"/>
      <w:szCs w:val="18"/>
    </w:rPr>
  </w:style>
  <w:style w:type="paragraph" w:styleId="af0">
    <w:name w:val="Normal (Web)"/>
    <w:basedOn w:val="a"/>
    <w:uiPriority w:val="99"/>
    <w:semiHidden/>
    <w:unhideWhenUsed/>
    <w:qFormat/>
    <w:pPr>
      <w:widowControl/>
      <w:spacing w:before="100" w:beforeAutospacing="1" w:after="100" w:afterAutospacing="1"/>
    </w:pPr>
    <w:rPr>
      <w:rFonts w:ascii="宋体" w:hAnsi="宋体" w:cs="宋体"/>
      <w:sz w:val="24"/>
      <w:szCs w:val="24"/>
      <w:lang w:eastAsia="zh-CN"/>
    </w:rPr>
  </w:style>
  <w:style w:type="character" w:styleId="af1">
    <w:name w:val="Strong"/>
    <w:basedOn w:val="a0"/>
    <w:uiPriority w:val="22"/>
    <w:qFormat/>
    <w:locked/>
    <w:rPr>
      <w:b/>
      <w:bCs/>
    </w:rPr>
  </w:style>
  <w:style w:type="character" w:styleId="af2">
    <w:name w:val="FollowedHyperlink"/>
    <w:basedOn w:val="a0"/>
    <w:uiPriority w:val="99"/>
    <w:semiHidden/>
    <w:unhideWhenUsed/>
    <w:qFormat/>
    <w:rPr>
      <w:color w:val="000000"/>
      <w:u w:val="none"/>
    </w:rPr>
  </w:style>
  <w:style w:type="character" w:styleId="af3">
    <w:name w:val="Emphasis"/>
    <w:basedOn w:val="a0"/>
    <w:qFormat/>
    <w:locked/>
  </w:style>
  <w:style w:type="character" w:styleId="HTML">
    <w:name w:val="HTML Definition"/>
    <w:basedOn w:val="a0"/>
    <w:uiPriority w:val="99"/>
    <w:semiHidden/>
    <w:unhideWhenUsed/>
    <w:qFormat/>
  </w:style>
  <w:style w:type="character" w:styleId="HTML0">
    <w:name w:val="HTML Variable"/>
    <w:basedOn w:val="a0"/>
    <w:uiPriority w:val="99"/>
    <w:semiHidden/>
    <w:unhideWhenUsed/>
    <w:qFormat/>
  </w:style>
  <w:style w:type="character" w:styleId="af4">
    <w:name w:val="Hyperlink"/>
    <w:basedOn w:val="a0"/>
    <w:uiPriority w:val="99"/>
    <w:qFormat/>
    <w:rPr>
      <w:rFonts w:cs="Times New Roman"/>
      <w:color w:val="0000FF"/>
      <w:u w:val="single"/>
    </w:rPr>
  </w:style>
  <w:style w:type="character" w:styleId="HTML1">
    <w:name w:val="HTML Code"/>
    <w:basedOn w:val="a0"/>
    <w:uiPriority w:val="99"/>
    <w:semiHidden/>
    <w:unhideWhenUsed/>
    <w:qFormat/>
    <w:rPr>
      <w:rFonts w:ascii="Courier New" w:hAnsi="Courier New"/>
      <w:sz w:val="20"/>
    </w:rPr>
  </w:style>
  <w:style w:type="character" w:styleId="HTML2">
    <w:name w:val="HTML Cite"/>
    <w:basedOn w:val="a0"/>
    <w:uiPriority w:val="99"/>
    <w:semiHidden/>
    <w:unhideWhenUsed/>
    <w:qFormat/>
  </w:style>
  <w:style w:type="table" w:customStyle="1" w:styleId="TableNormal1">
    <w:name w:val="Table Normal1"/>
    <w:uiPriority w:val="99"/>
    <w:semiHidden/>
    <w:qFormat/>
    <w:pPr>
      <w:widowControl w:val="0"/>
    </w:pPr>
    <w:rPr>
      <w:sz w:val="22"/>
      <w:szCs w:val="22"/>
      <w:lang w:eastAsia="en-US"/>
    </w:rPr>
    <w:tblPr>
      <w:tblCellMar>
        <w:top w:w="0" w:type="dxa"/>
        <w:left w:w="0" w:type="dxa"/>
        <w:bottom w:w="0" w:type="dxa"/>
        <w:right w:w="0" w:type="dxa"/>
      </w:tblCellMar>
    </w:tblPr>
  </w:style>
  <w:style w:type="character" w:customStyle="1" w:styleId="a7">
    <w:name w:val="正文文本 字符"/>
    <w:basedOn w:val="a0"/>
    <w:link w:val="a6"/>
    <w:uiPriority w:val="99"/>
    <w:semiHidden/>
    <w:qFormat/>
    <w:locked/>
    <w:rPr>
      <w:rFonts w:cs="Times New Roman"/>
      <w:kern w:val="0"/>
      <w:sz w:val="22"/>
      <w:lang w:eastAsia="en-US"/>
    </w:rPr>
  </w:style>
  <w:style w:type="paragraph" w:customStyle="1" w:styleId="Heading11">
    <w:name w:val="Heading 11"/>
    <w:basedOn w:val="a"/>
    <w:uiPriority w:val="99"/>
    <w:qFormat/>
    <w:pPr>
      <w:outlineLvl w:val="1"/>
    </w:pPr>
    <w:rPr>
      <w:rFonts w:ascii="黑体" w:eastAsia="黑体" w:hAnsi="黑体"/>
      <w:sz w:val="32"/>
      <w:szCs w:val="32"/>
    </w:rPr>
  </w:style>
  <w:style w:type="paragraph" w:customStyle="1" w:styleId="Heading21">
    <w:name w:val="Heading 21"/>
    <w:basedOn w:val="a"/>
    <w:uiPriority w:val="99"/>
    <w:qFormat/>
    <w:pPr>
      <w:ind w:left="560" w:hanging="629"/>
      <w:outlineLvl w:val="2"/>
    </w:pPr>
    <w:rPr>
      <w:rFonts w:ascii="宋体" w:hAnsi="宋体"/>
      <w:sz w:val="28"/>
      <w:szCs w:val="28"/>
    </w:rPr>
  </w:style>
  <w:style w:type="paragraph" w:styleId="af5">
    <w:name w:val="List Paragraph"/>
    <w:basedOn w:val="a"/>
    <w:uiPriority w:val="34"/>
    <w:qFormat/>
  </w:style>
  <w:style w:type="paragraph" w:customStyle="1" w:styleId="TableParagraph">
    <w:name w:val="Table Paragraph"/>
    <w:basedOn w:val="a"/>
    <w:uiPriority w:val="99"/>
    <w:qFormat/>
  </w:style>
  <w:style w:type="character" w:customStyle="1" w:styleId="af">
    <w:name w:val="页眉 字符"/>
    <w:basedOn w:val="a0"/>
    <w:link w:val="ae"/>
    <w:uiPriority w:val="99"/>
    <w:semiHidden/>
    <w:qFormat/>
    <w:locked/>
    <w:rPr>
      <w:rFonts w:cs="Times New Roman"/>
      <w:sz w:val="18"/>
      <w:szCs w:val="18"/>
    </w:rPr>
  </w:style>
  <w:style w:type="character" w:customStyle="1" w:styleId="ad">
    <w:name w:val="页脚 字符"/>
    <w:basedOn w:val="a0"/>
    <w:link w:val="ac"/>
    <w:uiPriority w:val="99"/>
    <w:semiHidden/>
    <w:qFormat/>
    <w:locked/>
    <w:rPr>
      <w:rFonts w:cs="Times New Roman"/>
      <w:sz w:val="18"/>
      <w:szCs w:val="18"/>
    </w:rPr>
  </w:style>
  <w:style w:type="character" w:customStyle="1" w:styleId="ab">
    <w:name w:val="批注框文本 字符"/>
    <w:basedOn w:val="a0"/>
    <w:link w:val="aa"/>
    <w:uiPriority w:val="99"/>
    <w:semiHidden/>
    <w:qFormat/>
    <w:locked/>
    <w:rPr>
      <w:rFonts w:ascii="Calibri" w:eastAsia="宋体" w:hAnsi="Calibri" w:cs="Times New Roman"/>
      <w:sz w:val="18"/>
      <w:szCs w:val="18"/>
      <w:lang w:val="en-US" w:eastAsia="zh-CN" w:bidi="ar-SA"/>
    </w:rPr>
  </w:style>
  <w:style w:type="paragraph" w:customStyle="1" w:styleId="YL">
    <w:name w:val="YL正文"/>
    <w:basedOn w:val="a"/>
    <w:link w:val="YLChar"/>
    <w:uiPriority w:val="99"/>
    <w:qFormat/>
    <w:pPr>
      <w:spacing w:line="300" w:lineRule="auto"/>
      <w:ind w:firstLineChars="200" w:firstLine="200"/>
      <w:jc w:val="both"/>
    </w:pPr>
    <w:rPr>
      <w:rFonts w:ascii="仿宋" w:hAnsi="仿宋"/>
      <w:color w:val="000000"/>
      <w:kern w:val="2"/>
      <w:sz w:val="24"/>
      <w:szCs w:val="24"/>
      <w:lang w:eastAsia="zh-CN"/>
    </w:rPr>
  </w:style>
  <w:style w:type="character" w:customStyle="1" w:styleId="YLChar">
    <w:name w:val="YL正文 Char"/>
    <w:basedOn w:val="a0"/>
    <w:link w:val="YL"/>
    <w:uiPriority w:val="99"/>
    <w:qFormat/>
    <w:locked/>
    <w:rPr>
      <w:rFonts w:ascii="仿宋" w:eastAsia="宋体" w:hAnsi="仿宋" w:cs="Times New Roman"/>
      <w:color w:val="000000"/>
      <w:kern w:val="2"/>
      <w:sz w:val="24"/>
      <w:szCs w:val="24"/>
      <w:lang w:val="en-US" w:eastAsia="zh-CN" w:bidi="ar-SA"/>
    </w:rPr>
  </w:style>
  <w:style w:type="paragraph" w:customStyle="1" w:styleId="YL0">
    <w:name w:val="YL六级"/>
    <w:basedOn w:val="a"/>
    <w:link w:val="YLChar0"/>
    <w:uiPriority w:val="99"/>
    <w:qFormat/>
    <w:pPr>
      <w:adjustRightInd w:val="0"/>
      <w:spacing w:beforeLines="50" w:afterLines="50"/>
      <w:ind w:firstLineChars="200" w:firstLine="200"/>
      <w:outlineLvl w:val="5"/>
    </w:pPr>
    <w:rPr>
      <w:rFonts w:ascii="仿宋" w:hAnsi="仿宋"/>
      <w:b/>
      <w:color w:val="000000"/>
      <w:kern w:val="2"/>
      <w:sz w:val="24"/>
      <w:szCs w:val="24"/>
      <w:lang w:eastAsia="zh-CN"/>
    </w:rPr>
  </w:style>
  <w:style w:type="character" w:customStyle="1" w:styleId="YLChar0">
    <w:name w:val="YL六级 Char"/>
    <w:basedOn w:val="a0"/>
    <w:link w:val="YL0"/>
    <w:uiPriority w:val="99"/>
    <w:qFormat/>
    <w:locked/>
    <w:rPr>
      <w:rFonts w:ascii="仿宋" w:eastAsia="宋体" w:hAnsi="仿宋" w:cs="Times New Roman"/>
      <w:b/>
      <w:color w:val="000000"/>
      <w:kern w:val="2"/>
      <w:sz w:val="24"/>
      <w:szCs w:val="24"/>
      <w:lang w:val="en-US" w:eastAsia="zh-CN" w:bidi="ar-SA"/>
    </w:rPr>
  </w:style>
  <w:style w:type="character" w:customStyle="1" w:styleId="a5">
    <w:name w:val="题注 字符"/>
    <w:basedOn w:val="a0"/>
    <w:link w:val="a4"/>
    <w:uiPriority w:val="35"/>
    <w:qFormat/>
    <w:rPr>
      <w:rFonts w:ascii="Cambria" w:eastAsia="黑体" w:hAnsi="Cambria"/>
      <w:kern w:val="2"/>
    </w:rPr>
  </w:style>
  <w:style w:type="paragraph" w:customStyle="1" w:styleId="XN">
    <w:name w:val="XN表头"/>
    <w:basedOn w:val="a4"/>
    <w:qFormat/>
    <w:pPr>
      <w:spacing w:beforeLines="30" w:afterLines="20"/>
      <w:jc w:val="center"/>
    </w:pPr>
    <w:rPr>
      <w:rFonts w:eastAsia="宋体"/>
      <w:b/>
      <w:sz w:val="24"/>
    </w:rPr>
  </w:style>
  <w:style w:type="paragraph" w:customStyle="1" w:styleId="XN0">
    <w:name w:val="XN表内容"/>
    <w:basedOn w:val="a"/>
    <w:link w:val="XNChar"/>
    <w:qFormat/>
    <w:pPr>
      <w:spacing w:line="264" w:lineRule="auto"/>
      <w:jc w:val="center"/>
    </w:pPr>
    <w:rPr>
      <w:rFonts w:ascii="仿宋" w:hAnsi="仿宋"/>
      <w:color w:val="000000"/>
      <w:kern w:val="2"/>
      <w:sz w:val="21"/>
      <w:szCs w:val="24"/>
      <w:lang w:eastAsia="zh-CN"/>
    </w:rPr>
  </w:style>
  <w:style w:type="character" w:customStyle="1" w:styleId="XNChar">
    <w:name w:val="XN表内容 Char"/>
    <w:basedOn w:val="a0"/>
    <w:link w:val="XN0"/>
    <w:qFormat/>
    <w:rPr>
      <w:rFonts w:ascii="仿宋" w:hAnsi="仿宋"/>
      <w:color w:val="000000"/>
      <w:kern w:val="2"/>
      <w:sz w:val="21"/>
      <w:szCs w:val="24"/>
    </w:rPr>
  </w:style>
  <w:style w:type="paragraph" w:customStyle="1" w:styleId="af6">
    <w:name w:val="表头"/>
    <w:basedOn w:val="a"/>
    <w:link w:val="Char"/>
    <w:qFormat/>
    <w:pPr>
      <w:adjustRightInd w:val="0"/>
      <w:snapToGrid w:val="0"/>
      <w:jc w:val="center"/>
    </w:pPr>
    <w:rPr>
      <w:rFonts w:ascii="宋体" w:hAnsi="宋体"/>
      <w:b/>
      <w:sz w:val="20"/>
      <w:szCs w:val="21"/>
      <w:lang w:eastAsia="zh-CN"/>
    </w:rPr>
  </w:style>
  <w:style w:type="character" w:customStyle="1" w:styleId="Char">
    <w:name w:val="表头 Char"/>
    <w:link w:val="af6"/>
    <w:qFormat/>
    <w:rPr>
      <w:rFonts w:ascii="宋体" w:hAnsi="宋体"/>
      <w:b/>
      <w:szCs w:val="21"/>
    </w:rPr>
  </w:style>
  <w:style w:type="paragraph" w:customStyle="1" w:styleId="af7">
    <w:name w:val="表头五号"/>
    <w:basedOn w:val="a"/>
    <w:link w:val="Char0"/>
    <w:qFormat/>
    <w:pPr>
      <w:autoSpaceDE w:val="0"/>
      <w:autoSpaceDN w:val="0"/>
      <w:spacing w:beforeLines="50" w:line="300" w:lineRule="auto"/>
      <w:ind w:firstLineChars="200" w:firstLine="422"/>
      <w:jc w:val="center"/>
    </w:pPr>
    <w:rPr>
      <w:rFonts w:ascii="宋体" w:hAnsi="宋体"/>
      <w:b/>
      <w:kern w:val="2"/>
      <w:sz w:val="21"/>
      <w:szCs w:val="24"/>
      <w:lang w:eastAsia="zh-CN"/>
    </w:rPr>
  </w:style>
  <w:style w:type="character" w:customStyle="1" w:styleId="Char0">
    <w:name w:val="表头五号 Char"/>
    <w:basedOn w:val="a0"/>
    <w:link w:val="af7"/>
    <w:qFormat/>
    <w:rPr>
      <w:rFonts w:ascii="宋体" w:hAnsi="宋体"/>
      <w:b/>
      <w:kern w:val="2"/>
      <w:sz w:val="21"/>
      <w:szCs w:val="24"/>
    </w:rPr>
  </w:style>
  <w:style w:type="paragraph" w:customStyle="1" w:styleId="1">
    <w:name w:val="列出段落1"/>
    <w:basedOn w:val="a"/>
    <w:uiPriority w:val="99"/>
    <w:qFormat/>
    <w:pPr>
      <w:ind w:firstLineChars="200" w:firstLine="420"/>
      <w:jc w:val="both"/>
    </w:pPr>
    <w:rPr>
      <w:rFonts w:ascii="Times New Roman" w:hAnsi="Times New Roman"/>
      <w:kern w:val="2"/>
      <w:sz w:val="21"/>
      <w:szCs w:val="24"/>
      <w:lang w:eastAsia="zh-CN"/>
    </w:rPr>
  </w:style>
  <w:style w:type="character" w:customStyle="1" w:styleId="font01">
    <w:name w:val="font01"/>
    <w:basedOn w:val="a0"/>
    <w:qFormat/>
    <w:rPr>
      <w:rFonts w:ascii="宋体" w:eastAsia="宋体" w:hAnsi="宋体" w:cs="宋体" w:hint="eastAsia"/>
      <w:color w:val="000000"/>
      <w:sz w:val="20"/>
      <w:szCs w:val="20"/>
      <w:u w:val="none"/>
    </w:rPr>
  </w:style>
  <w:style w:type="character" w:customStyle="1" w:styleId="font11">
    <w:name w:val="font11"/>
    <w:basedOn w:val="a0"/>
    <w:qFormat/>
    <w:rPr>
      <w:rFonts w:ascii="Arial" w:hAnsi="Arial" w:cs="Arial" w:hint="default"/>
      <w:color w:val="000000"/>
      <w:sz w:val="20"/>
      <w:szCs w:val="20"/>
      <w:u w:val="none"/>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a9">
    <w:name w:val="日期 字符"/>
    <w:basedOn w:val="a0"/>
    <w:link w:val="a8"/>
    <w:uiPriority w:val="99"/>
    <w:semiHidden/>
    <w:qFormat/>
    <w:rPr>
      <w:rFonts w:ascii="Calibri" w:hAnsi="Calibri"/>
      <w:sz w:val="22"/>
      <w:szCs w:val="22"/>
      <w:lang w:eastAsia="en-US"/>
    </w:rPr>
  </w:style>
  <w:style w:type="paragraph" w:customStyle="1" w:styleId="XN1">
    <w:name w:val="XN图标"/>
    <w:basedOn w:val="a"/>
    <w:qFormat/>
    <w:pPr>
      <w:widowControl/>
      <w:spacing w:line="264" w:lineRule="auto"/>
      <w:jc w:val="center"/>
    </w:pPr>
    <w:rPr>
      <w:rFonts w:ascii="仿宋" w:eastAsia="仿宋" w:hAnsi="仿宋"/>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8CD27E1F-10DC-48DA-8E7C-A53521493D4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22</Pages>
  <Words>1795</Words>
  <Characters>10238</Characters>
  <Application>Microsoft Office Word</Application>
  <DocSecurity>0</DocSecurity>
  <Lines>85</Lines>
  <Paragraphs>24</Paragraphs>
  <ScaleCrop>false</ScaleCrop>
  <Company>Microsoft China</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赖凌祥</dc:creator>
  <cp:lastModifiedBy>hui xu</cp:lastModifiedBy>
  <cp:revision>28</cp:revision>
  <cp:lastPrinted>2024-11-22T09:59:00Z</cp:lastPrinted>
  <dcterms:created xsi:type="dcterms:W3CDTF">2020-11-05T03:38:00Z</dcterms:created>
  <dcterms:modified xsi:type="dcterms:W3CDTF">2025-02-27T03:38:00Z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3A4607D6A5194EE6B9AE71E7B39DC982</vt:lpwstr>
  </property>
</Properties>
</file>